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E6" w:rsidRDefault="00B17BE6"/>
    <w:p w:rsidR="00CB54C4" w:rsidRPr="00580E93" w:rsidRDefault="00CB54C4" w:rsidP="00580E93">
      <w:pPr>
        <w:jc w:val="center"/>
        <w:rPr>
          <w:b/>
          <w:sz w:val="36"/>
          <w:szCs w:val="36"/>
        </w:rPr>
      </w:pPr>
      <w:r w:rsidRPr="00580E93">
        <w:rPr>
          <w:b/>
          <w:sz w:val="36"/>
          <w:szCs w:val="36"/>
        </w:rPr>
        <w:t xml:space="preserve">PUPIL PREMIUM REVIEW </w:t>
      </w:r>
      <w:r w:rsidR="00403871">
        <w:rPr>
          <w:b/>
          <w:sz w:val="36"/>
          <w:szCs w:val="36"/>
        </w:rPr>
        <w:t>SEPTEMBER</w:t>
      </w:r>
      <w:r w:rsidRPr="00580E93">
        <w:rPr>
          <w:b/>
          <w:sz w:val="36"/>
          <w:szCs w:val="36"/>
        </w:rPr>
        <w:t xml:space="preserve"> 20</w:t>
      </w:r>
      <w:r w:rsidR="00AF6FEC">
        <w:rPr>
          <w:b/>
          <w:sz w:val="36"/>
          <w:szCs w:val="36"/>
        </w:rPr>
        <w:t>20</w:t>
      </w:r>
    </w:p>
    <w:p w:rsidR="00E37E2D" w:rsidRPr="005A0407" w:rsidRDefault="00E37E2D" w:rsidP="00E37E2D">
      <w:pPr>
        <w:rPr>
          <w:b/>
        </w:rPr>
      </w:pPr>
      <w:r w:rsidRPr="005A0407">
        <w:rPr>
          <w:b/>
        </w:rPr>
        <w:t>NEWBOLD VERDON PRIMARY SCHOOL’S PUPIL PREMIUM PROFILE</w:t>
      </w:r>
      <w:r>
        <w:rPr>
          <w:b/>
        </w:rPr>
        <w:t xml:space="preserve"> AS AT SEPT 20</w:t>
      </w:r>
      <w:r w:rsidR="00AF6FEC">
        <w:rPr>
          <w:b/>
        </w:rPr>
        <w:t>20</w:t>
      </w:r>
    </w:p>
    <w:p w:rsidR="00E37E2D" w:rsidRPr="00774107" w:rsidRDefault="00E37E2D" w:rsidP="00E37E2D">
      <w:r>
        <w:t xml:space="preserve">Total number of main school and unit pupils: </w:t>
      </w:r>
      <w:r w:rsidRPr="00774107">
        <w:t>2</w:t>
      </w:r>
      <w:r w:rsidR="00411E9E">
        <w:t>4</w:t>
      </w:r>
      <w:r w:rsidR="00774107" w:rsidRPr="00774107">
        <w:t>0</w:t>
      </w:r>
    </w:p>
    <w:p w:rsidR="00E37E2D" w:rsidRDefault="00E37E2D" w:rsidP="00E37E2D">
      <w:r>
        <w:t>Number of eligible PP pupils</w:t>
      </w:r>
      <w:r w:rsidR="00411E9E">
        <w:t xml:space="preserve"> as at September 2020</w:t>
      </w:r>
      <w:r>
        <w:t xml:space="preserve">: </w:t>
      </w:r>
    </w:p>
    <w:p w:rsidR="00E37E2D" w:rsidRPr="00774107" w:rsidRDefault="00411E9E" w:rsidP="00E37E2D">
      <w:pPr>
        <w:pStyle w:val="ListParagraph"/>
        <w:numPr>
          <w:ilvl w:val="0"/>
          <w:numId w:val="1"/>
        </w:numPr>
      </w:pPr>
      <w:r>
        <w:t>39 main school children – 2</w:t>
      </w:r>
      <w:r w:rsidR="00E37E2D" w:rsidRPr="00774107">
        <w:t xml:space="preserve"> adopted, </w:t>
      </w:r>
      <w:r>
        <w:t>2</w:t>
      </w:r>
      <w:r w:rsidR="00E37E2D" w:rsidRPr="00774107">
        <w:t xml:space="preserve"> L</w:t>
      </w:r>
      <w:r w:rsidR="00774107">
        <w:t xml:space="preserve">ooked </w:t>
      </w:r>
      <w:r w:rsidR="00E37E2D" w:rsidRPr="00774107">
        <w:t>A</w:t>
      </w:r>
      <w:r w:rsidR="00774107">
        <w:t xml:space="preserve">fter </w:t>
      </w:r>
      <w:r w:rsidR="00774107" w:rsidRPr="00774107">
        <w:t>C</w:t>
      </w:r>
      <w:r w:rsidR="00774107">
        <w:t>hildren (LAC)</w:t>
      </w:r>
      <w:r w:rsidR="00E37E2D" w:rsidRPr="00774107">
        <w:t xml:space="preserve">, </w:t>
      </w:r>
      <w:r>
        <w:t xml:space="preserve">2 Previously Looked After and </w:t>
      </w:r>
      <w:r w:rsidR="00774107" w:rsidRPr="00774107">
        <w:t>1</w:t>
      </w:r>
      <w:r w:rsidR="00E37E2D" w:rsidRPr="00774107">
        <w:t xml:space="preserve"> Special guardianship order</w:t>
      </w:r>
      <w:r w:rsidR="00774107">
        <w:t xml:space="preserve"> (SGO)</w:t>
      </w:r>
    </w:p>
    <w:p w:rsidR="00E37E2D" w:rsidRPr="00774107" w:rsidRDefault="00774107" w:rsidP="00E37E2D">
      <w:pPr>
        <w:pStyle w:val="ListParagraph"/>
        <w:numPr>
          <w:ilvl w:val="0"/>
          <w:numId w:val="1"/>
        </w:numPr>
      </w:pPr>
      <w:r w:rsidRPr="00774107">
        <w:t>0</w:t>
      </w:r>
      <w:r w:rsidR="00E37E2D" w:rsidRPr="00774107">
        <w:t xml:space="preserve"> playgroup child</w:t>
      </w:r>
    </w:p>
    <w:p w:rsidR="00E37E2D" w:rsidRDefault="00411E9E" w:rsidP="00E37E2D">
      <w:pPr>
        <w:pStyle w:val="ListParagraph"/>
        <w:numPr>
          <w:ilvl w:val="0"/>
          <w:numId w:val="1"/>
        </w:numPr>
      </w:pPr>
      <w:r>
        <w:t>6</w:t>
      </w:r>
      <w:r w:rsidR="00E37E2D" w:rsidRPr="00774107">
        <w:t xml:space="preserve"> unit children</w:t>
      </w:r>
    </w:p>
    <w:p w:rsidR="00411E9E" w:rsidRPr="00774107" w:rsidRDefault="00411E9E" w:rsidP="00E37E2D">
      <w:pPr>
        <w:pStyle w:val="ListParagraph"/>
        <w:numPr>
          <w:ilvl w:val="0"/>
          <w:numId w:val="1"/>
        </w:numPr>
      </w:pPr>
      <w:r>
        <w:t>1 service parent</w:t>
      </w:r>
    </w:p>
    <w:p w:rsidR="00E37E2D" w:rsidRPr="006455A5" w:rsidRDefault="00E37E2D" w:rsidP="00E37E2D">
      <w:r>
        <w:t xml:space="preserve">There are fluctuations in numbers throughout the year as children move in/out of school or new applications are made. </w:t>
      </w:r>
      <w:r w:rsidR="00411E9E">
        <w:t xml:space="preserve">Currently this stands at 19.2%, although, funding is taken from January census day numbers. </w:t>
      </w:r>
    </w:p>
    <w:p w:rsidR="00E37E2D" w:rsidRDefault="00E37E2D" w:rsidP="00E37E2D">
      <w:r>
        <w:t>Amount per pupil:</w:t>
      </w:r>
    </w:p>
    <w:p w:rsidR="00E37E2D" w:rsidRDefault="00E37E2D" w:rsidP="00E37E2D">
      <w:pPr>
        <w:spacing w:after="0"/>
        <w:ind w:left="720"/>
      </w:pPr>
      <w:r>
        <w:t>£13</w:t>
      </w:r>
      <w:r w:rsidR="00411E9E">
        <w:t>45</w:t>
      </w:r>
      <w:r>
        <w:t xml:space="preserve"> per PP child</w:t>
      </w:r>
    </w:p>
    <w:p w:rsidR="00E37E2D" w:rsidRDefault="00E37E2D" w:rsidP="00E37E2D">
      <w:pPr>
        <w:spacing w:after="0"/>
        <w:ind w:left="720"/>
      </w:pPr>
      <w:r>
        <w:t>£</w:t>
      </w:r>
      <w:r w:rsidR="00411E9E">
        <w:t>2345</w:t>
      </w:r>
      <w:r>
        <w:t xml:space="preserve"> per LAC</w:t>
      </w:r>
      <w:r w:rsidR="00480A8F">
        <w:t xml:space="preserve"> (</w:t>
      </w:r>
      <w:r w:rsidR="00411E9E">
        <w:t>Virtual schools retain some of this funding</w:t>
      </w:r>
      <w:r w:rsidR="00480A8F">
        <w:t>)</w:t>
      </w:r>
    </w:p>
    <w:p w:rsidR="00411E9E" w:rsidRDefault="00411E9E" w:rsidP="00E37E2D">
      <w:pPr>
        <w:spacing w:after="0"/>
        <w:ind w:left="720"/>
      </w:pPr>
      <w:r>
        <w:t>£310 service children</w:t>
      </w:r>
    </w:p>
    <w:p w:rsidR="005558DC" w:rsidRDefault="005558DC" w:rsidP="00E37E2D">
      <w:pPr>
        <w:spacing w:after="0"/>
        <w:ind w:left="720"/>
      </w:pPr>
    </w:p>
    <w:p w:rsidR="00E37E2D" w:rsidRDefault="00E37E2D" w:rsidP="00E37E2D">
      <w:pPr>
        <w:spacing w:after="0"/>
        <w:ind w:left="720"/>
      </w:pPr>
      <w:r>
        <w:t xml:space="preserve">Total PP Budget </w:t>
      </w:r>
    </w:p>
    <w:p w:rsidR="00E37E2D" w:rsidRDefault="00E37E2D" w:rsidP="00E37E2D">
      <w:pPr>
        <w:spacing w:after="0"/>
        <w:ind w:left="720"/>
      </w:pPr>
      <w:r>
        <w:t>2014-2015 £75,119</w:t>
      </w:r>
    </w:p>
    <w:p w:rsidR="00E37E2D" w:rsidRDefault="00E37E2D" w:rsidP="00E37E2D">
      <w:pPr>
        <w:spacing w:after="0"/>
        <w:ind w:left="720"/>
      </w:pPr>
      <w:r>
        <w:t>2015-2016 £63,620</w:t>
      </w:r>
    </w:p>
    <w:p w:rsidR="00E37E2D" w:rsidRDefault="00E37E2D" w:rsidP="00E37E2D">
      <w:pPr>
        <w:spacing w:after="0"/>
        <w:ind w:left="720"/>
      </w:pPr>
      <w:r>
        <w:t>2016-2017 £7</w:t>
      </w:r>
      <w:r w:rsidR="009146E2">
        <w:t>0</w:t>
      </w:r>
      <w:r>
        <w:t>,</w:t>
      </w:r>
      <w:r w:rsidR="009146E2">
        <w:t>960</w:t>
      </w:r>
    </w:p>
    <w:p w:rsidR="00E37E2D" w:rsidRDefault="00E37E2D" w:rsidP="00E37E2D">
      <w:pPr>
        <w:spacing w:after="0"/>
        <w:ind w:left="720"/>
      </w:pPr>
      <w:r>
        <w:t xml:space="preserve">2017-2018 £75,820   </w:t>
      </w:r>
    </w:p>
    <w:p w:rsidR="00BE3A9A" w:rsidRDefault="00E37E2D" w:rsidP="00E37E2D">
      <w:pPr>
        <w:spacing w:after="0"/>
        <w:ind w:left="720"/>
      </w:pPr>
      <w:r w:rsidRPr="00480A8F">
        <w:t>2018-2019 £</w:t>
      </w:r>
      <w:r w:rsidR="00480A8F" w:rsidRPr="00480A8F">
        <w:t>8</w:t>
      </w:r>
      <w:r w:rsidR="00BE3A9A">
        <w:t>3</w:t>
      </w:r>
      <w:r w:rsidR="00480A8F" w:rsidRPr="00480A8F">
        <w:t>,</w:t>
      </w:r>
      <w:r w:rsidR="00BE3A9A">
        <w:t>160</w:t>
      </w:r>
      <w:r w:rsidR="004A2A29">
        <w:t xml:space="preserve"> </w:t>
      </w:r>
    </w:p>
    <w:p w:rsidR="00411E9E" w:rsidRDefault="00411E9E" w:rsidP="00E37E2D">
      <w:pPr>
        <w:spacing w:after="0"/>
        <w:ind w:left="720"/>
      </w:pPr>
      <w:r>
        <w:t>2019-2020 £75</w:t>
      </w:r>
      <w:r w:rsidR="007B2FC4">
        <w:t>,</w:t>
      </w:r>
      <w:bookmarkStart w:id="0" w:name="_GoBack"/>
      <w:bookmarkEnd w:id="0"/>
      <w:r>
        <w:t>507</w:t>
      </w:r>
    </w:p>
    <w:p w:rsidR="00411E9E" w:rsidRDefault="00411E9E" w:rsidP="00E37E2D">
      <w:pPr>
        <w:spacing w:after="0"/>
        <w:ind w:left="720"/>
      </w:pPr>
      <w:r>
        <w:t>2020-2021 estimate £73,000</w:t>
      </w:r>
    </w:p>
    <w:p w:rsidR="00411E9E" w:rsidRDefault="00411E9E" w:rsidP="00E37E2D">
      <w:pPr>
        <w:spacing w:after="0"/>
        <w:ind w:left="720"/>
      </w:pPr>
    </w:p>
    <w:p w:rsidR="00E37E2D" w:rsidRDefault="00411E9E" w:rsidP="00E37E2D">
      <w:pPr>
        <w:spacing w:after="0"/>
        <w:ind w:left="720"/>
      </w:pPr>
      <w:r>
        <w:t>N</w:t>
      </w:r>
      <w:r w:rsidR="00E37E2D">
        <w:t>ext review due Sept 20</w:t>
      </w:r>
      <w:r w:rsidR="00BE3A9A">
        <w:t>2</w:t>
      </w:r>
      <w:r w:rsidR="009146E2">
        <w:t>1</w:t>
      </w:r>
    </w:p>
    <w:p w:rsidR="00E37E2D" w:rsidRPr="001B794B" w:rsidRDefault="00E37E2D" w:rsidP="00E37E2D">
      <w:pPr>
        <w:spacing w:after="0"/>
        <w:rPr>
          <w:b/>
          <w:noProof/>
          <w:sz w:val="24"/>
          <w:szCs w:val="24"/>
          <w:u w:val="single"/>
          <w:lang w:eastAsia="en-GB"/>
        </w:rPr>
      </w:pPr>
      <w:r w:rsidRPr="001B794B">
        <w:rPr>
          <w:b/>
          <w:noProof/>
          <w:sz w:val="24"/>
          <w:szCs w:val="24"/>
          <w:u w:val="single"/>
          <w:lang w:eastAsia="en-GB"/>
        </w:rPr>
        <w:lastRenderedPageBreak/>
        <w:t>ATTAINMENT AND PROGRESS</w:t>
      </w:r>
    </w:p>
    <w:p w:rsidR="00E37E2D" w:rsidRPr="001B794B" w:rsidRDefault="00E37E2D" w:rsidP="00E37E2D">
      <w:pPr>
        <w:spacing w:after="0"/>
        <w:rPr>
          <w:noProof/>
          <w:lang w:eastAsia="en-GB"/>
        </w:rPr>
      </w:pPr>
      <w:r w:rsidRPr="001B794B">
        <w:rPr>
          <w:noProof/>
          <w:lang w:eastAsia="en-GB"/>
        </w:rPr>
        <w:t>The school uses Target Tracker for assessing the attainment and progress of pupils</w:t>
      </w:r>
      <w:r w:rsidR="00372665" w:rsidRPr="001B794B">
        <w:rPr>
          <w:noProof/>
          <w:lang w:eastAsia="en-GB"/>
        </w:rPr>
        <w:t xml:space="preserve"> over time. </w:t>
      </w:r>
      <w:r w:rsidRPr="001B794B">
        <w:rPr>
          <w:noProof/>
          <w:lang w:eastAsia="en-GB"/>
        </w:rPr>
        <w:t xml:space="preserve"> </w:t>
      </w:r>
    </w:p>
    <w:p w:rsidR="00E37E2D" w:rsidRPr="001B794B" w:rsidRDefault="00E37E2D" w:rsidP="00E37E2D">
      <w:pPr>
        <w:spacing w:after="0"/>
        <w:rPr>
          <w:noProof/>
          <w:lang w:eastAsia="en-GB"/>
        </w:rPr>
      </w:pPr>
      <w:r w:rsidRPr="001B794B">
        <w:rPr>
          <w:noProof/>
          <w:lang w:eastAsia="en-GB"/>
        </w:rPr>
        <w:t xml:space="preserve">1 point = approximately half </w:t>
      </w:r>
      <w:r w:rsidR="00372665" w:rsidRPr="001B794B">
        <w:rPr>
          <w:noProof/>
          <w:lang w:eastAsia="en-GB"/>
        </w:rPr>
        <w:t xml:space="preserve">a </w:t>
      </w:r>
      <w:r w:rsidRPr="001B794B">
        <w:rPr>
          <w:noProof/>
          <w:lang w:eastAsia="en-GB"/>
        </w:rPr>
        <w:t>term</w:t>
      </w:r>
      <w:r w:rsidR="00372665" w:rsidRPr="001B794B">
        <w:rPr>
          <w:noProof/>
          <w:lang w:eastAsia="en-GB"/>
        </w:rPr>
        <w:t xml:space="preserve">’s expected progress but terms vary in length. </w:t>
      </w:r>
    </w:p>
    <w:p w:rsidR="00E37E2D" w:rsidRPr="001B794B" w:rsidRDefault="00E37E2D" w:rsidP="00E37E2D">
      <w:pPr>
        <w:spacing w:after="0"/>
        <w:rPr>
          <w:noProof/>
          <w:lang w:eastAsia="en-GB"/>
        </w:rPr>
      </w:pPr>
      <w:r w:rsidRPr="001B794B">
        <w:rPr>
          <w:noProof/>
          <w:lang w:eastAsia="en-GB"/>
        </w:rPr>
        <w:t>Pupils are aiming for 5+points per year and 4+ for Year 1</w:t>
      </w:r>
      <w:r w:rsidR="001B794B">
        <w:rPr>
          <w:noProof/>
          <w:lang w:eastAsia="en-GB"/>
        </w:rPr>
        <w:t xml:space="preserve"> </w:t>
      </w:r>
    </w:p>
    <w:p w:rsidR="00E37E2D" w:rsidRDefault="00372665" w:rsidP="00E37E2D">
      <w:pPr>
        <w:spacing w:after="0"/>
        <w:rPr>
          <w:noProof/>
          <w:lang w:eastAsia="en-GB"/>
        </w:rPr>
      </w:pPr>
      <w:r w:rsidRPr="001B794B">
        <w:rPr>
          <w:noProof/>
          <w:lang w:eastAsia="en-GB"/>
        </w:rPr>
        <w:t>Many</w:t>
      </w:r>
      <w:r w:rsidR="00E37E2D" w:rsidRPr="001B794B">
        <w:rPr>
          <w:noProof/>
          <w:lang w:eastAsia="en-GB"/>
        </w:rPr>
        <w:t xml:space="preserve"> </w:t>
      </w:r>
      <w:r w:rsidRPr="001B794B">
        <w:rPr>
          <w:noProof/>
          <w:lang w:eastAsia="en-GB"/>
        </w:rPr>
        <w:t xml:space="preserve">pupils with </w:t>
      </w:r>
      <w:r w:rsidR="00E37E2D" w:rsidRPr="001B794B">
        <w:rPr>
          <w:noProof/>
          <w:lang w:eastAsia="en-GB"/>
        </w:rPr>
        <w:t xml:space="preserve">Pupil Premium funding are also on the Special Educational Needs register.  </w:t>
      </w:r>
    </w:p>
    <w:p w:rsidR="00103B2A" w:rsidRDefault="00103B2A" w:rsidP="00E37E2D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Caution is needed, as some data groups have a very small sample size and therefore each pupil may have a disproportionate impact on the results.</w:t>
      </w:r>
    </w:p>
    <w:p w:rsidR="00F26614" w:rsidRPr="001B794B" w:rsidRDefault="00F26614" w:rsidP="00E37E2D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A Pupil Premium Sch</w:t>
      </w:r>
      <w:r w:rsidR="006567A1">
        <w:rPr>
          <w:noProof/>
          <w:lang w:eastAsia="en-GB"/>
        </w:rPr>
        <w:t>e</w:t>
      </w:r>
      <w:r>
        <w:rPr>
          <w:noProof/>
          <w:lang w:eastAsia="en-GB"/>
        </w:rPr>
        <w:t xml:space="preserve">dule is maintained during the year to show how individual pupils have benefitted from the PP money. </w:t>
      </w:r>
    </w:p>
    <w:p w:rsidR="001B794B" w:rsidRDefault="001B794B" w:rsidP="00E37E2D">
      <w:pPr>
        <w:spacing w:after="0"/>
        <w:rPr>
          <w:noProof/>
          <w:sz w:val="20"/>
          <w:szCs w:val="20"/>
          <w:lang w:eastAsia="en-GB"/>
        </w:rPr>
      </w:pPr>
    </w:p>
    <w:p w:rsidR="001B794B" w:rsidRDefault="001B794B" w:rsidP="001B794B">
      <w:pPr>
        <w:rPr>
          <w:b/>
        </w:rPr>
      </w:pPr>
      <w:r>
        <w:rPr>
          <w:b/>
        </w:rPr>
        <w:t>Academic Interventions may include:</w:t>
      </w:r>
    </w:p>
    <w:p w:rsidR="001B794B" w:rsidRPr="005F324C" w:rsidRDefault="001B794B" w:rsidP="001B794B">
      <w:pPr>
        <w:pStyle w:val="ListParagraph"/>
        <w:numPr>
          <w:ilvl w:val="0"/>
          <w:numId w:val="5"/>
        </w:numPr>
      </w:pPr>
      <w:r w:rsidRPr="005F324C">
        <w:t>One to one support</w:t>
      </w:r>
    </w:p>
    <w:p w:rsidR="001B794B" w:rsidRPr="005F324C" w:rsidRDefault="001B794B" w:rsidP="001B794B">
      <w:pPr>
        <w:pStyle w:val="ListParagraph"/>
        <w:numPr>
          <w:ilvl w:val="0"/>
          <w:numId w:val="5"/>
        </w:numPr>
      </w:pPr>
      <w:r w:rsidRPr="005F324C">
        <w:t>Group support within the classroom</w:t>
      </w:r>
    </w:p>
    <w:p w:rsidR="001B794B" w:rsidRPr="005F324C" w:rsidRDefault="001B794B" w:rsidP="001B794B">
      <w:pPr>
        <w:pStyle w:val="ListParagraph"/>
        <w:numPr>
          <w:ilvl w:val="0"/>
          <w:numId w:val="5"/>
        </w:numPr>
      </w:pPr>
      <w:r w:rsidRPr="005F324C">
        <w:t>5 Minute Boxes – literacy and maths daily one to one support</w:t>
      </w:r>
    </w:p>
    <w:p w:rsidR="001B794B" w:rsidRPr="005F324C" w:rsidRDefault="001B794B" w:rsidP="001B794B">
      <w:pPr>
        <w:pStyle w:val="ListParagraph"/>
        <w:numPr>
          <w:ilvl w:val="0"/>
          <w:numId w:val="5"/>
        </w:numPr>
      </w:pPr>
      <w:r w:rsidRPr="005F324C">
        <w:t>Code</w:t>
      </w:r>
      <w:r>
        <w:t xml:space="preserve"> </w:t>
      </w:r>
      <w:r w:rsidRPr="005F324C">
        <w:t>X – reading and writing small group intervention</w:t>
      </w:r>
    </w:p>
    <w:p w:rsidR="001B794B" w:rsidRDefault="000C424B" w:rsidP="001B794B">
      <w:pPr>
        <w:pStyle w:val="ListParagraph"/>
        <w:numPr>
          <w:ilvl w:val="0"/>
          <w:numId w:val="5"/>
        </w:numPr>
      </w:pPr>
      <w:r>
        <w:t>Maths scheme intervention sessions</w:t>
      </w:r>
      <w:r w:rsidR="001B794B" w:rsidRPr="005F324C">
        <w:t xml:space="preserve"> </w:t>
      </w:r>
      <w:r w:rsidR="00571CF7">
        <w:t>&amp; Maths Shed</w:t>
      </w:r>
    </w:p>
    <w:p w:rsidR="00BE3A9A" w:rsidRDefault="001B794B" w:rsidP="00903135">
      <w:pPr>
        <w:pStyle w:val="ListParagraph"/>
        <w:numPr>
          <w:ilvl w:val="0"/>
          <w:numId w:val="5"/>
        </w:numPr>
      </w:pPr>
      <w:r>
        <w:t>Bug Club Reading</w:t>
      </w:r>
      <w:r w:rsidR="00903135">
        <w:t>,</w:t>
      </w:r>
      <w:r w:rsidR="00903135" w:rsidRPr="00903135">
        <w:t xml:space="preserve"> </w:t>
      </w:r>
      <w:r w:rsidR="00903135">
        <w:t xml:space="preserve">Spelling Shed and </w:t>
      </w:r>
      <w:proofErr w:type="spellStart"/>
      <w:r w:rsidR="00903135">
        <w:t>Nessy</w:t>
      </w:r>
      <w:proofErr w:type="spellEnd"/>
      <w:r w:rsidR="00903135">
        <w:t xml:space="preserve"> spelling</w:t>
      </w:r>
    </w:p>
    <w:p w:rsidR="00BE3A9A" w:rsidRDefault="00BE3A9A" w:rsidP="001B794B">
      <w:pPr>
        <w:pStyle w:val="ListParagraph"/>
        <w:numPr>
          <w:ilvl w:val="0"/>
          <w:numId w:val="5"/>
        </w:numPr>
      </w:pPr>
      <w:r>
        <w:t xml:space="preserve">One to one </w:t>
      </w:r>
      <w:r w:rsidR="0059706D">
        <w:t xml:space="preserve">LSA </w:t>
      </w:r>
      <w:r>
        <w:t>reading support (Y1 &amp; Y2</w:t>
      </w:r>
      <w:r w:rsidR="0059706D">
        <w:t xml:space="preserve"> extending in 2020 to Y1,2,3,4)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Tutoring after school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Booster sessions after school</w:t>
      </w:r>
      <w:r w:rsidR="0059706D">
        <w:t xml:space="preserve"> – planned by teachers and led by LSAs</w:t>
      </w:r>
    </w:p>
    <w:p w:rsidR="0059706D" w:rsidRDefault="0059706D" w:rsidP="001B794B">
      <w:pPr>
        <w:pStyle w:val="ListParagraph"/>
        <w:numPr>
          <w:ilvl w:val="0"/>
          <w:numId w:val="5"/>
        </w:numPr>
      </w:pPr>
      <w:r>
        <w:t>Teacher led daily small group learning for specific pupils who have SEND needs.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Weekly Homework Club for Years 3-6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SAQ – physical training sessions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Music lessons</w:t>
      </w:r>
      <w:r w:rsidR="0095043F">
        <w:t>, drama club</w:t>
      </w:r>
    </w:p>
    <w:p w:rsidR="001D4ADD" w:rsidRDefault="001D4ADD" w:rsidP="001B794B">
      <w:pPr>
        <w:pStyle w:val="ListParagraph"/>
        <w:numPr>
          <w:ilvl w:val="0"/>
          <w:numId w:val="5"/>
        </w:numPr>
      </w:pPr>
      <w:r>
        <w:t>Resources to support learning at home</w:t>
      </w:r>
      <w:r w:rsidR="00571CF7">
        <w:t xml:space="preserve"> – Tapestry and Seesaw platforms</w:t>
      </w:r>
    </w:p>
    <w:p w:rsidR="001B794B" w:rsidRPr="00997F46" w:rsidRDefault="001B794B" w:rsidP="001B794B">
      <w:pPr>
        <w:rPr>
          <w:b/>
        </w:rPr>
      </w:pPr>
      <w:r w:rsidRPr="00997F46">
        <w:rPr>
          <w:b/>
        </w:rPr>
        <w:t>Other possible interventions: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Attendance Management support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Play Therapy</w:t>
      </w:r>
    </w:p>
    <w:p w:rsidR="001B794B" w:rsidRDefault="001B794B" w:rsidP="001B794B">
      <w:pPr>
        <w:pStyle w:val="ListParagraph"/>
        <w:numPr>
          <w:ilvl w:val="0"/>
          <w:numId w:val="5"/>
        </w:numPr>
      </w:pPr>
      <w:r>
        <w:t>After school club 100% fees funded &amp; residential trips 50% funded</w:t>
      </w:r>
    </w:p>
    <w:p w:rsidR="001B794B" w:rsidRPr="00005649" w:rsidRDefault="00005649" w:rsidP="00E37E2D">
      <w:pPr>
        <w:pStyle w:val="ListParagraph"/>
        <w:numPr>
          <w:ilvl w:val="0"/>
          <w:numId w:val="5"/>
        </w:numPr>
        <w:spacing w:after="0"/>
        <w:rPr>
          <w:noProof/>
          <w:sz w:val="20"/>
          <w:szCs w:val="20"/>
          <w:lang w:eastAsia="en-GB"/>
        </w:rPr>
      </w:pPr>
      <w:r>
        <w:t>ELSA (social and emotional) support during the school day</w:t>
      </w:r>
    </w:p>
    <w:p w:rsidR="00903135" w:rsidRDefault="00411E9E" w:rsidP="00E37E2D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lastRenderedPageBreak/>
        <w:t xml:space="preserve">Due to Covid 2020 these </w:t>
      </w:r>
      <w:r w:rsidR="00111948">
        <w:rPr>
          <w:noProof/>
          <w:sz w:val="20"/>
          <w:szCs w:val="20"/>
          <w:lang w:eastAsia="en-GB"/>
        </w:rPr>
        <w:t xml:space="preserve">attainment and progress </w:t>
      </w:r>
      <w:r>
        <w:rPr>
          <w:noProof/>
          <w:sz w:val="20"/>
          <w:szCs w:val="20"/>
          <w:lang w:eastAsia="en-GB"/>
        </w:rPr>
        <w:t>results are from 2018-2019 as this was a full year of teaching</w:t>
      </w:r>
      <w:r w:rsidR="00111948">
        <w:rPr>
          <w:noProof/>
          <w:sz w:val="20"/>
          <w:szCs w:val="20"/>
          <w:lang w:eastAsia="en-GB"/>
        </w:rPr>
        <w:t xml:space="preserve"> and learning</w:t>
      </w:r>
      <w:r>
        <w:rPr>
          <w:noProof/>
          <w:sz w:val="20"/>
          <w:szCs w:val="20"/>
          <w:lang w:eastAsia="en-GB"/>
        </w:rPr>
        <w:t xml:space="preserve">. </w:t>
      </w:r>
      <w:r w:rsidR="002B7C9A">
        <w:rPr>
          <w:noProof/>
          <w:sz w:val="20"/>
          <w:szCs w:val="20"/>
          <w:lang w:eastAsia="en-GB"/>
        </w:rPr>
        <w:t xml:space="preserve"> </w:t>
      </w:r>
    </w:p>
    <w:p w:rsidR="00411E9E" w:rsidRDefault="002B7C9A" w:rsidP="00E37E2D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Unit pupils are not included in this assessment data.</w:t>
      </w:r>
    </w:p>
    <w:p w:rsidR="00411E9E" w:rsidRDefault="00411E9E" w:rsidP="00E37E2D">
      <w:pPr>
        <w:spacing w:after="0"/>
        <w:rPr>
          <w:noProof/>
          <w:sz w:val="20"/>
          <w:szCs w:val="20"/>
          <w:lang w:eastAsia="en-GB"/>
        </w:rPr>
      </w:pPr>
    </w:p>
    <w:p w:rsidR="00361655" w:rsidRDefault="00051399" w:rsidP="00E37E2D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7A5D4C6" wp14:editId="6F5232F1">
            <wp:extent cx="5308668" cy="2559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576" cy="25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9" w:rsidRDefault="00051399" w:rsidP="00E37E2D">
      <w:pPr>
        <w:spacing w:after="0"/>
        <w:rPr>
          <w:noProof/>
          <w:sz w:val="20"/>
          <w:szCs w:val="20"/>
          <w:lang w:eastAsia="en-GB"/>
        </w:rPr>
      </w:pPr>
    </w:p>
    <w:p w:rsidR="00051399" w:rsidRDefault="00051399" w:rsidP="00E37E2D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DAD54C" wp14:editId="497F5067">
            <wp:extent cx="5372100" cy="2366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551" cy="237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9" w:rsidRDefault="00051399" w:rsidP="00E37E2D">
      <w:pPr>
        <w:spacing w:after="0"/>
        <w:rPr>
          <w:noProof/>
          <w:sz w:val="20"/>
          <w:szCs w:val="20"/>
          <w:lang w:eastAsia="en-GB"/>
        </w:rPr>
      </w:pPr>
    </w:p>
    <w:p w:rsidR="00B85090" w:rsidRDefault="00051399" w:rsidP="008A2B04">
      <w:pPr>
        <w:spacing w:after="0"/>
      </w:pPr>
      <w:r>
        <w:rPr>
          <w:noProof/>
          <w:lang w:eastAsia="en-GB"/>
        </w:rPr>
        <w:drawing>
          <wp:inline distT="0" distB="0" distL="0" distR="0" wp14:anchorId="1C1902FD" wp14:editId="083BF0DA">
            <wp:extent cx="5403850" cy="2412103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997" cy="24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9" w:rsidRDefault="00051399" w:rsidP="00051399">
      <w:pPr>
        <w:spacing w:after="0"/>
        <w:ind w:left="720"/>
      </w:pPr>
    </w:p>
    <w:p w:rsidR="00B85090" w:rsidRDefault="00051399" w:rsidP="00964734">
      <w:pPr>
        <w:spacing w:after="0"/>
      </w:pPr>
      <w:r>
        <w:rPr>
          <w:noProof/>
          <w:lang w:eastAsia="en-GB"/>
        </w:rPr>
        <w:drawing>
          <wp:inline distT="0" distB="0" distL="0" distR="0" wp14:anchorId="471F016C" wp14:editId="542395E2">
            <wp:extent cx="5334000" cy="1433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267" cy="143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B85090" w:rsidRDefault="00B85090" w:rsidP="005A0407">
      <w:pPr>
        <w:spacing w:after="0"/>
        <w:ind w:left="720"/>
      </w:pPr>
    </w:p>
    <w:p w:rsidR="00991517" w:rsidRPr="009D6BA3" w:rsidRDefault="00991517" w:rsidP="00051399">
      <w:pPr>
        <w:tabs>
          <w:tab w:val="left" w:pos="1960"/>
        </w:tabs>
        <w:spacing w:after="0"/>
        <w:rPr>
          <w:b/>
          <w:sz w:val="32"/>
          <w:szCs w:val="32"/>
        </w:rPr>
      </w:pPr>
      <w:r w:rsidRPr="009D6BA3">
        <w:rPr>
          <w:b/>
          <w:sz w:val="32"/>
          <w:szCs w:val="32"/>
        </w:rPr>
        <w:lastRenderedPageBreak/>
        <w:t>Barriers to future attainment</w:t>
      </w:r>
    </w:p>
    <w:p w:rsidR="00991517" w:rsidRPr="00150EE0" w:rsidRDefault="00991517" w:rsidP="00991517">
      <w:pPr>
        <w:rPr>
          <w:b/>
        </w:rPr>
      </w:pPr>
      <w:r w:rsidRPr="00150EE0">
        <w:rPr>
          <w:b/>
        </w:rPr>
        <w:t>In school barriers</w:t>
      </w:r>
      <w:r w:rsidR="006767BD">
        <w:rPr>
          <w:b/>
        </w:rPr>
        <w:t xml:space="preserve"> for some pupils</w:t>
      </w:r>
      <w:r w:rsidRPr="00150EE0">
        <w:rPr>
          <w:b/>
        </w:rPr>
        <w:t>:</w:t>
      </w:r>
    </w:p>
    <w:p w:rsidR="00991517" w:rsidRDefault="00991517" w:rsidP="00991517">
      <w:pPr>
        <w:pStyle w:val="ListParagraph"/>
        <w:numPr>
          <w:ilvl w:val="0"/>
          <w:numId w:val="2"/>
        </w:numPr>
      </w:pPr>
      <w:r>
        <w:t>Poor starting points in EYFS (</w:t>
      </w:r>
      <w:r w:rsidR="006767BD" w:rsidRPr="006767BD">
        <w:rPr>
          <w:rFonts w:ascii="Arial" w:hAnsi="Arial" w:cs="Arial"/>
          <w:sz w:val="19"/>
          <w:szCs w:val="19"/>
          <w:shd w:val="clear" w:color="auto" w:fill="FFFFFF"/>
        </w:rPr>
        <w:t>90</w:t>
      </w:r>
      <w:r w:rsidRPr="006767BD">
        <w:rPr>
          <w:rFonts w:ascii="Arial" w:hAnsi="Arial" w:cs="Arial"/>
          <w:sz w:val="19"/>
          <w:szCs w:val="19"/>
          <w:shd w:val="clear" w:color="auto" w:fill="FFFFFF"/>
        </w:rPr>
        <w:t>%</w:t>
      </w:r>
      <w:r w:rsidRPr="00B2012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 children entered Foundation below age expectation in 201</w:t>
      </w:r>
      <w:r w:rsidR="006767BD">
        <w:rPr>
          <w:rFonts w:ascii="Arial" w:hAnsi="Arial" w:cs="Arial"/>
          <w:color w:val="222222"/>
          <w:sz w:val="19"/>
          <w:szCs w:val="19"/>
          <w:shd w:val="clear" w:color="auto" w:fill="FFFFFF"/>
        </w:rPr>
        <w:t>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991517" w:rsidRDefault="00991517" w:rsidP="00991517">
      <w:pPr>
        <w:pStyle w:val="ListParagraph"/>
        <w:numPr>
          <w:ilvl w:val="0"/>
          <w:numId w:val="2"/>
        </w:numPr>
      </w:pPr>
      <w:r>
        <w:t>Low level support from home – low level of home reading &amp; support in learning</w:t>
      </w:r>
    </w:p>
    <w:p w:rsidR="00991517" w:rsidRDefault="00991517" w:rsidP="00991517">
      <w:pPr>
        <w:pStyle w:val="ListParagraph"/>
        <w:numPr>
          <w:ilvl w:val="0"/>
          <w:numId w:val="2"/>
        </w:numPr>
      </w:pPr>
      <w:r>
        <w:t>Domestic/social issues causing disengagement with learning</w:t>
      </w:r>
    </w:p>
    <w:p w:rsidR="00991517" w:rsidRDefault="00991517" w:rsidP="00991517">
      <w:pPr>
        <w:pStyle w:val="ListParagraph"/>
        <w:numPr>
          <w:ilvl w:val="0"/>
          <w:numId w:val="2"/>
        </w:numPr>
      </w:pPr>
      <w:r>
        <w:t>Lack of inspiration for children - low aspirations and few cultural experiences</w:t>
      </w:r>
    </w:p>
    <w:p w:rsidR="00991517" w:rsidRPr="00150EE0" w:rsidRDefault="00991517" w:rsidP="00991517">
      <w:pPr>
        <w:rPr>
          <w:b/>
        </w:rPr>
      </w:pPr>
      <w:r w:rsidRPr="00150EE0">
        <w:rPr>
          <w:b/>
        </w:rPr>
        <w:t>External barriers</w:t>
      </w:r>
      <w:r w:rsidR="006767BD">
        <w:rPr>
          <w:b/>
        </w:rPr>
        <w:t xml:space="preserve"> for some pupils</w:t>
      </w:r>
      <w:r w:rsidRPr="00150EE0">
        <w:rPr>
          <w:b/>
        </w:rPr>
        <w:t>:</w:t>
      </w:r>
    </w:p>
    <w:p w:rsidR="00991517" w:rsidRDefault="00991517" w:rsidP="00991517">
      <w:pPr>
        <w:pStyle w:val="ListParagraph"/>
        <w:numPr>
          <w:ilvl w:val="0"/>
          <w:numId w:val="3"/>
        </w:numPr>
      </w:pPr>
      <w:r>
        <w:t xml:space="preserve">Low parental engagement with school </w:t>
      </w:r>
    </w:p>
    <w:p w:rsidR="00991517" w:rsidRDefault="00991517" w:rsidP="00991517">
      <w:pPr>
        <w:pStyle w:val="ListParagraph"/>
        <w:numPr>
          <w:ilvl w:val="0"/>
          <w:numId w:val="3"/>
        </w:numPr>
      </w:pPr>
      <w:r>
        <w:t>Poor level of parental education</w:t>
      </w:r>
    </w:p>
    <w:p w:rsidR="00991517" w:rsidRDefault="00991517" w:rsidP="00991517">
      <w:pPr>
        <w:pStyle w:val="ListParagraph"/>
        <w:numPr>
          <w:ilvl w:val="0"/>
          <w:numId w:val="3"/>
        </w:numPr>
      </w:pPr>
      <w:r>
        <w:t>Some attendance issues – specific family issues</w:t>
      </w:r>
    </w:p>
    <w:p w:rsidR="00B479EC" w:rsidRDefault="00B479EC" w:rsidP="00991517">
      <w:pPr>
        <w:pStyle w:val="ListParagraph"/>
        <w:numPr>
          <w:ilvl w:val="0"/>
          <w:numId w:val="3"/>
        </w:numPr>
      </w:pPr>
      <w:r>
        <w:t>Online learning issues relating to availability of internet and ICT</w:t>
      </w:r>
    </w:p>
    <w:p w:rsidR="00B479EC" w:rsidRDefault="00B479EC" w:rsidP="00991517">
      <w:pPr>
        <w:pStyle w:val="ListParagraph"/>
        <w:numPr>
          <w:ilvl w:val="0"/>
          <w:numId w:val="3"/>
        </w:numPr>
      </w:pPr>
      <w:r>
        <w:t>Social and emotional issues within the family</w:t>
      </w:r>
    </w:p>
    <w:p w:rsidR="00991517" w:rsidRPr="00150EE0" w:rsidRDefault="00991517" w:rsidP="00991517">
      <w:pPr>
        <w:rPr>
          <w:b/>
        </w:rPr>
      </w:pPr>
      <w:r w:rsidRPr="00150EE0">
        <w:rPr>
          <w:b/>
        </w:rPr>
        <w:t>Outcomes</w:t>
      </w:r>
      <w:r w:rsidR="006767BD">
        <w:rPr>
          <w:b/>
        </w:rPr>
        <w:t xml:space="preserve"> to aspire to</w:t>
      </w:r>
      <w:r w:rsidRPr="00150EE0">
        <w:rPr>
          <w:b/>
        </w:rPr>
        <w:t>:</w:t>
      </w:r>
    </w:p>
    <w:p w:rsidR="00991517" w:rsidRDefault="00991517" w:rsidP="00991517">
      <w:pPr>
        <w:pStyle w:val="ListParagraph"/>
        <w:numPr>
          <w:ilvl w:val="0"/>
          <w:numId w:val="4"/>
        </w:numPr>
        <w:spacing w:after="0" w:line="240" w:lineRule="auto"/>
      </w:pPr>
      <w:r>
        <w:t>Academic support to reduce the gap in attainment and progress across the school between PP and non-PP.</w:t>
      </w:r>
    </w:p>
    <w:p w:rsidR="00991517" w:rsidRDefault="00991517" w:rsidP="00991517">
      <w:pPr>
        <w:pStyle w:val="ListParagraph"/>
        <w:numPr>
          <w:ilvl w:val="0"/>
          <w:numId w:val="4"/>
        </w:numPr>
      </w:pPr>
      <w:r>
        <w:t>Increased parental engagement &amp; guidance in how to support at home. Learning valued and encouraged by pupils and parents</w:t>
      </w:r>
    </w:p>
    <w:p w:rsidR="00991517" w:rsidRDefault="00991517" w:rsidP="00991517">
      <w:pPr>
        <w:pStyle w:val="ListParagraph"/>
        <w:numPr>
          <w:ilvl w:val="0"/>
          <w:numId w:val="4"/>
        </w:numPr>
      </w:pPr>
      <w:r>
        <w:t>Inspirational experiences to excite children into learning</w:t>
      </w:r>
    </w:p>
    <w:p w:rsidR="00991517" w:rsidRDefault="00991517" w:rsidP="00991517">
      <w:pPr>
        <w:pStyle w:val="ListParagraph"/>
        <w:numPr>
          <w:ilvl w:val="0"/>
          <w:numId w:val="4"/>
        </w:numPr>
      </w:pPr>
      <w:r>
        <w:t xml:space="preserve">Decrease in stress/anxiety in children’s lives to enable better engagement in learning. Support </w:t>
      </w:r>
      <w:r w:rsidR="001A5ADB">
        <w:t xml:space="preserve">for social and emotional needs provided in school. </w:t>
      </w:r>
    </w:p>
    <w:p w:rsidR="00991517" w:rsidRDefault="00991517" w:rsidP="00991517">
      <w:pPr>
        <w:pStyle w:val="ListParagraph"/>
        <w:numPr>
          <w:ilvl w:val="0"/>
          <w:numId w:val="4"/>
        </w:numPr>
      </w:pPr>
      <w:r>
        <w:t>Improved attendance</w:t>
      </w:r>
    </w:p>
    <w:p w:rsidR="00B479EC" w:rsidRDefault="00B479EC" w:rsidP="00991517">
      <w:pPr>
        <w:pStyle w:val="ListParagraph"/>
        <w:numPr>
          <w:ilvl w:val="0"/>
          <w:numId w:val="4"/>
        </w:numPr>
      </w:pPr>
      <w:r>
        <w:t>Greater engagement with online learning</w:t>
      </w:r>
    </w:p>
    <w:p w:rsidR="00796C86" w:rsidRDefault="00796C86" w:rsidP="00796C86">
      <w:pPr>
        <w:pStyle w:val="ListParagraph"/>
      </w:pPr>
    </w:p>
    <w:p w:rsidR="00991517" w:rsidRDefault="00991517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291FB3" w:rsidRDefault="00291FB3" w:rsidP="00991517">
      <w:pPr>
        <w:pStyle w:val="ListParagraph"/>
      </w:pPr>
    </w:p>
    <w:p w:rsidR="00991517" w:rsidRPr="00A53473" w:rsidRDefault="00991517" w:rsidP="00991517">
      <w:pPr>
        <w:rPr>
          <w:b/>
          <w:sz w:val="32"/>
          <w:szCs w:val="32"/>
          <w:u w:val="single"/>
        </w:rPr>
      </w:pPr>
      <w:r w:rsidRPr="00A53473">
        <w:rPr>
          <w:b/>
          <w:sz w:val="32"/>
          <w:szCs w:val="32"/>
          <w:u w:val="single"/>
        </w:rPr>
        <w:lastRenderedPageBreak/>
        <w:t>Planned expenditure for 20</w:t>
      </w:r>
      <w:r w:rsidR="00B479EC">
        <w:rPr>
          <w:b/>
          <w:sz w:val="32"/>
          <w:szCs w:val="32"/>
          <w:u w:val="single"/>
        </w:rPr>
        <w:t>20</w:t>
      </w:r>
      <w:r w:rsidRPr="00A53473">
        <w:rPr>
          <w:b/>
          <w:sz w:val="32"/>
          <w:szCs w:val="32"/>
          <w:u w:val="single"/>
        </w:rPr>
        <w:t>-20</w:t>
      </w:r>
      <w:r w:rsidR="00ED527A">
        <w:rPr>
          <w:b/>
          <w:sz w:val="32"/>
          <w:szCs w:val="32"/>
          <w:u w:val="single"/>
        </w:rPr>
        <w:t>2</w:t>
      </w:r>
      <w:r w:rsidR="00B479EC">
        <w:rPr>
          <w:b/>
          <w:sz w:val="32"/>
          <w:szCs w:val="32"/>
          <w:u w:val="single"/>
        </w:rPr>
        <w:t>1</w:t>
      </w:r>
      <w:r w:rsidRPr="00A53473">
        <w:rPr>
          <w:b/>
          <w:sz w:val="32"/>
          <w:szCs w:val="32"/>
          <w:u w:val="single"/>
        </w:rPr>
        <w:t>:</w:t>
      </w:r>
    </w:p>
    <w:p w:rsidR="00991517" w:rsidRPr="00CF6A91" w:rsidRDefault="00991517" w:rsidP="00991517">
      <w:pPr>
        <w:rPr>
          <w:b/>
        </w:rPr>
      </w:pPr>
      <w:r>
        <w:rPr>
          <w:b/>
        </w:rPr>
        <w:tab/>
        <w:t>QUALITY OF TEACHING FOR ALL – IMPROVED PEDAGOGY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130"/>
        <w:gridCol w:w="2016"/>
        <w:gridCol w:w="2044"/>
        <w:gridCol w:w="2011"/>
        <w:gridCol w:w="1674"/>
        <w:gridCol w:w="2056"/>
      </w:tblGrid>
      <w:tr w:rsidR="00991517" w:rsidTr="00B17BE6">
        <w:tc>
          <w:tcPr>
            <w:tcW w:w="2017" w:type="dxa"/>
          </w:tcPr>
          <w:p w:rsidR="00991517" w:rsidRDefault="00991517" w:rsidP="00B17BE6">
            <w:r>
              <w:t>Desired outcome</w:t>
            </w:r>
          </w:p>
        </w:tc>
        <w:tc>
          <w:tcPr>
            <w:tcW w:w="2130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2016" w:type="dxa"/>
          </w:tcPr>
          <w:p w:rsidR="00991517" w:rsidRDefault="00991517" w:rsidP="00B17BE6">
            <w:r>
              <w:t>Evidence and rationale for this choice</w:t>
            </w:r>
          </w:p>
        </w:tc>
        <w:tc>
          <w:tcPr>
            <w:tcW w:w="2044" w:type="dxa"/>
          </w:tcPr>
          <w:p w:rsidR="00991517" w:rsidRDefault="00991517" w:rsidP="00B17BE6">
            <w:r>
              <w:t>How will you ensure it is implemented well</w:t>
            </w:r>
          </w:p>
        </w:tc>
        <w:tc>
          <w:tcPr>
            <w:tcW w:w="2011" w:type="dxa"/>
          </w:tcPr>
          <w:p w:rsidR="00991517" w:rsidRDefault="00991517" w:rsidP="00B17BE6">
            <w:r>
              <w:t>Staff lead</w:t>
            </w:r>
          </w:p>
        </w:tc>
        <w:tc>
          <w:tcPr>
            <w:tcW w:w="1674" w:type="dxa"/>
          </w:tcPr>
          <w:p w:rsidR="00991517" w:rsidRDefault="00991517" w:rsidP="00B17BE6">
            <w:r>
              <w:t>Milestones and completed dates</w:t>
            </w:r>
          </w:p>
        </w:tc>
        <w:tc>
          <w:tcPr>
            <w:tcW w:w="2056" w:type="dxa"/>
          </w:tcPr>
          <w:p w:rsidR="00991517" w:rsidRDefault="00991517" w:rsidP="00B17BE6">
            <w:r>
              <w:t>When will it be reviewed and by whom?</w:t>
            </w:r>
          </w:p>
        </w:tc>
      </w:tr>
      <w:tr w:rsidR="00991517" w:rsidTr="00B17BE6">
        <w:tc>
          <w:tcPr>
            <w:tcW w:w="2017" w:type="dxa"/>
          </w:tcPr>
          <w:p w:rsidR="00991517" w:rsidRDefault="00991517" w:rsidP="00B17BE6">
            <w:r>
              <w:t xml:space="preserve">Academic support to reduce the gap in attainment and progress across the school. </w:t>
            </w:r>
          </w:p>
          <w:p w:rsidR="00991517" w:rsidRDefault="00991517" w:rsidP="00B17BE6"/>
        </w:tc>
        <w:tc>
          <w:tcPr>
            <w:tcW w:w="2130" w:type="dxa"/>
          </w:tcPr>
          <w:p w:rsidR="00991517" w:rsidRDefault="00991517" w:rsidP="00B17BE6">
            <w:r>
              <w:t xml:space="preserve">Support staff in every classroom to support learning in small groups within lessons and in booster sessions. </w:t>
            </w:r>
          </w:p>
        </w:tc>
        <w:tc>
          <w:tcPr>
            <w:tcW w:w="2016" w:type="dxa"/>
          </w:tcPr>
          <w:p w:rsidR="00991517" w:rsidRDefault="00991517" w:rsidP="00B17BE6">
            <w:r>
              <w:t xml:space="preserve">Smaller groups allows for more focused support and encourages confidence in learners. Allows greater focus on targets. </w:t>
            </w:r>
          </w:p>
        </w:tc>
        <w:tc>
          <w:tcPr>
            <w:tcW w:w="2044" w:type="dxa"/>
          </w:tcPr>
          <w:p w:rsidR="00991517" w:rsidRDefault="00991517" w:rsidP="00B17BE6">
            <w:r>
              <w:t xml:space="preserve">Class teacher to identify pupils needs and monitor LSA impact. </w:t>
            </w:r>
          </w:p>
        </w:tc>
        <w:tc>
          <w:tcPr>
            <w:tcW w:w="2011" w:type="dxa"/>
          </w:tcPr>
          <w:p w:rsidR="00991517" w:rsidRDefault="00991517" w:rsidP="00B17BE6">
            <w:r>
              <w:t>Class teachers</w:t>
            </w:r>
          </w:p>
        </w:tc>
        <w:tc>
          <w:tcPr>
            <w:tcW w:w="1674" w:type="dxa"/>
          </w:tcPr>
          <w:p w:rsidR="00991517" w:rsidRDefault="00991517" w:rsidP="00B17BE6">
            <w:r>
              <w:t>Termly Target Tracker data reviewed for progress.</w:t>
            </w:r>
          </w:p>
        </w:tc>
        <w:tc>
          <w:tcPr>
            <w:tcW w:w="2056" w:type="dxa"/>
          </w:tcPr>
          <w:p w:rsidR="00991517" w:rsidRDefault="00991517" w:rsidP="00B17BE6">
            <w:r>
              <w:t>Pupil Progress meetings and half termly data. (Progress and attainment)</w:t>
            </w:r>
          </w:p>
          <w:p w:rsidR="00991517" w:rsidRDefault="00991517" w:rsidP="00B17BE6"/>
          <w:p w:rsidR="00991517" w:rsidRPr="00AE44DD" w:rsidRDefault="00991517" w:rsidP="00B17BE6">
            <w:r>
              <w:t xml:space="preserve">End of year external examination results. Essex Tracker data analysis throughout the year. </w:t>
            </w:r>
          </w:p>
        </w:tc>
      </w:tr>
      <w:tr w:rsidR="00991517" w:rsidTr="00B17BE6">
        <w:tc>
          <w:tcPr>
            <w:tcW w:w="2017" w:type="dxa"/>
          </w:tcPr>
          <w:p w:rsidR="00991517" w:rsidRDefault="00991517" w:rsidP="00B17BE6">
            <w:r>
              <w:t>Inspirational experiences to excite children into learning.</w:t>
            </w:r>
          </w:p>
          <w:p w:rsidR="00991517" w:rsidRDefault="00991517" w:rsidP="00B17BE6"/>
        </w:tc>
        <w:tc>
          <w:tcPr>
            <w:tcW w:w="2130" w:type="dxa"/>
          </w:tcPr>
          <w:p w:rsidR="00991517" w:rsidRDefault="00991517" w:rsidP="00B17BE6">
            <w:r>
              <w:t>Dragon Day activities, visitors into school, visits out (e.g. theatre</w:t>
            </w:r>
            <w:r w:rsidR="00F26614">
              <w:t>, Life Education Bus</w:t>
            </w:r>
            <w:r w:rsidR="00B64A63">
              <w:t>, author visit</w:t>
            </w:r>
            <w:r>
              <w:t>).</w:t>
            </w:r>
          </w:p>
          <w:p w:rsidR="00991517" w:rsidRDefault="00991517" w:rsidP="00B17BE6">
            <w:r>
              <w:t xml:space="preserve">Music lessons offered to all </w:t>
            </w:r>
            <w:r w:rsidR="00CC2752">
              <w:t xml:space="preserve">PP pupils </w:t>
            </w:r>
            <w:r>
              <w:t>from Y3</w:t>
            </w:r>
            <w:r w:rsidR="00CC2752">
              <w:t xml:space="preserve"> – Y6</w:t>
            </w:r>
            <w:r w:rsidR="00F76754">
              <w:t xml:space="preserve"> &amp; whole of Unit</w:t>
            </w:r>
            <w:r>
              <w:t xml:space="preserve">. Year 4 whole class music lessons and instrument loan. </w:t>
            </w:r>
          </w:p>
          <w:p w:rsidR="00991517" w:rsidRDefault="00991517" w:rsidP="00B17BE6">
            <w:r>
              <w:lastRenderedPageBreak/>
              <w:t xml:space="preserve">Subsidised trips and half price residential. Swimming free. </w:t>
            </w:r>
          </w:p>
          <w:p w:rsidR="00991517" w:rsidRDefault="00991517" w:rsidP="00B17BE6">
            <w:r>
              <w:t>After school clubs paid for to encourage confidence and inspire.</w:t>
            </w:r>
          </w:p>
          <w:p w:rsidR="00991517" w:rsidRDefault="00991517" w:rsidP="00F76754">
            <w:r>
              <w:t xml:space="preserve">Resources to use at school and </w:t>
            </w:r>
            <w:r w:rsidR="00F76754">
              <w:t xml:space="preserve">for EYFS and nursery pupils </w:t>
            </w:r>
            <w:r>
              <w:t>to</w:t>
            </w:r>
            <w:r w:rsidR="00F76754">
              <w:t xml:space="preserve"> engage in learning at home to </w:t>
            </w:r>
            <w:r>
              <w:t xml:space="preserve">engage learners in their passions. </w:t>
            </w:r>
          </w:p>
        </w:tc>
        <w:tc>
          <w:tcPr>
            <w:tcW w:w="2016" w:type="dxa"/>
          </w:tcPr>
          <w:p w:rsidR="00991517" w:rsidRDefault="00991517" w:rsidP="00B17BE6">
            <w:r>
              <w:lastRenderedPageBreak/>
              <w:t xml:space="preserve">School to fill the gap in offering inspirational experiences to engage the excitement of pupils. Creating a passion for learning. </w:t>
            </w:r>
          </w:p>
        </w:tc>
        <w:tc>
          <w:tcPr>
            <w:tcW w:w="2044" w:type="dxa"/>
          </w:tcPr>
          <w:p w:rsidR="00991517" w:rsidRDefault="00991517" w:rsidP="00B17BE6">
            <w:r>
              <w:t xml:space="preserve">Professional events and personnel employed to ensure high quality experiences. </w:t>
            </w:r>
          </w:p>
          <w:p w:rsidR="00991517" w:rsidRDefault="00991517" w:rsidP="00B17BE6">
            <w:r>
              <w:t>Focus on pupils’ needs and passions so personalised focus. (</w:t>
            </w:r>
            <w:proofErr w:type="gramStart"/>
            <w:r>
              <w:t>e.g</w:t>
            </w:r>
            <w:proofErr w:type="gramEnd"/>
            <w:r>
              <w:t xml:space="preserve">. pupils select instrument to study). </w:t>
            </w:r>
          </w:p>
        </w:tc>
        <w:tc>
          <w:tcPr>
            <w:tcW w:w="2011" w:type="dxa"/>
          </w:tcPr>
          <w:p w:rsidR="00991517" w:rsidRDefault="00991517" w:rsidP="00B17BE6">
            <w:r>
              <w:t xml:space="preserve">Professionals employed for each experience. Quality overviewed by teachers. Research into suitability and ongoing involvement. </w:t>
            </w:r>
          </w:p>
        </w:tc>
        <w:tc>
          <w:tcPr>
            <w:tcW w:w="1674" w:type="dxa"/>
          </w:tcPr>
          <w:p w:rsidR="00991517" w:rsidRDefault="00991517" w:rsidP="00B17BE6">
            <w:r>
              <w:t xml:space="preserve">All year groups to consider needs of children. E.g. trips linked to curriculum. Clubs offered to all PP free of charge. </w:t>
            </w:r>
          </w:p>
        </w:tc>
        <w:tc>
          <w:tcPr>
            <w:tcW w:w="2056" w:type="dxa"/>
          </w:tcPr>
          <w:p w:rsidR="00991517" w:rsidRDefault="00991517" w:rsidP="00B17BE6">
            <w:r>
              <w:t xml:space="preserve">Pupil questionnaire and questioning about learning experiences. </w:t>
            </w:r>
          </w:p>
          <w:p w:rsidR="00991517" w:rsidRDefault="00991517" w:rsidP="00B17BE6">
            <w:r>
              <w:t>Data re take up of after school clubs and music lessons.</w:t>
            </w:r>
          </w:p>
          <w:p w:rsidR="00F26614" w:rsidRDefault="00F26614" w:rsidP="00B17BE6"/>
          <w:p w:rsidR="00F26614" w:rsidRDefault="00F26614" w:rsidP="00B17BE6">
            <w:r>
              <w:t xml:space="preserve">Pupil Premium Schedule is maintained. </w:t>
            </w:r>
          </w:p>
        </w:tc>
      </w:tr>
      <w:tr w:rsidR="00991517" w:rsidTr="00B17BE6">
        <w:tc>
          <w:tcPr>
            <w:tcW w:w="2017" w:type="dxa"/>
          </w:tcPr>
          <w:p w:rsidR="00991517" w:rsidRDefault="00991517" w:rsidP="00B17BE6"/>
        </w:tc>
        <w:tc>
          <w:tcPr>
            <w:tcW w:w="2130" w:type="dxa"/>
          </w:tcPr>
          <w:p w:rsidR="00991517" w:rsidRDefault="00991517" w:rsidP="00B17BE6"/>
        </w:tc>
        <w:tc>
          <w:tcPr>
            <w:tcW w:w="2016" w:type="dxa"/>
          </w:tcPr>
          <w:p w:rsidR="00991517" w:rsidRDefault="00991517" w:rsidP="00B17BE6"/>
        </w:tc>
        <w:tc>
          <w:tcPr>
            <w:tcW w:w="2044" w:type="dxa"/>
          </w:tcPr>
          <w:p w:rsidR="00991517" w:rsidRDefault="00991517" w:rsidP="00B17BE6"/>
        </w:tc>
        <w:tc>
          <w:tcPr>
            <w:tcW w:w="2011" w:type="dxa"/>
          </w:tcPr>
          <w:p w:rsidR="00991517" w:rsidRDefault="00991517" w:rsidP="00B17BE6">
            <w:r>
              <w:t>TOTAL BUDGETED COST:</w:t>
            </w:r>
          </w:p>
        </w:tc>
        <w:tc>
          <w:tcPr>
            <w:tcW w:w="1674" w:type="dxa"/>
          </w:tcPr>
          <w:p w:rsidR="00991517" w:rsidRDefault="00991517" w:rsidP="00B17BE6"/>
        </w:tc>
        <w:tc>
          <w:tcPr>
            <w:tcW w:w="2056" w:type="dxa"/>
          </w:tcPr>
          <w:p w:rsidR="00991517" w:rsidRDefault="00991517" w:rsidP="00B479EC">
            <w:r>
              <w:t>£</w:t>
            </w:r>
            <w:r w:rsidR="00B479EC">
              <w:t>26,596</w:t>
            </w:r>
          </w:p>
        </w:tc>
      </w:tr>
    </w:tbl>
    <w:p w:rsidR="00291FB3" w:rsidRDefault="00991517" w:rsidP="00991517">
      <w:pPr>
        <w:rPr>
          <w:b/>
        </w:rPr>
      </w:pPr>
      <w:r>
        <w:rPr>
          <w:b/>
        </w:rPr>
        <w:tab/>
      </w:r>
    </w:p>
    <w:p w:rsidR="00991517" w:rsidRPr="00CF6A91" w:rsidRDefault="00991517" w:rsidP="00991517">
      <w:pPr>
        <w:rPr>
          <w:b/>
        </w:rPr>
      </w:pPr>
      <w:r>
        <w:rPr>
          <w:b/>
        </w:rPr>
        <w:t>TARGETTED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131"/>
        <w:gridCol w:w="2029"/>
        <w:gridCol w:w="2054"/>
        <w:gridCol w:w="1980"/>
        <w:gridCol w:w="1676"/>
        <w:gridCol w:w="2018"/>
      </w:tblGrid>
      <w:tr w:rsidR="00991517" w:rsidTr="00B17BE6">
        <w:tc>
          <w:tcPr>
            <w:tcW w:w="2060" w:type="dxa"/>
          </w:tcPr>
          <w:p w:rsidR="00991517" w:rsidRDefault="00991517" w:rsidP="00B17BE6">
            <w:r>
              <w:t>Desired outcome</w:t>
            </w:r>
          </w:p>
        </w:tc>
        <w:tc>
          <w:tcPr>
            <w:tcW w:w="2131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2029" w:type="dxa"/>
          </w:tcPr>
          <w:p w:rsidR="00991517" w:rsidRDefault="00991517" w:rsidP="00B17BE6">
            <w:r>
              <w:t>Evidence and rationale for this choice</w:t>
            </w:r>
          </w:p>
        </w:tc>
        <w:tc>
          <w:tcPr>
            <w:tcW w:w="2054" w:type="dxa"/>
          </w:tcPr>
          <w:p w:rsidR="00991517" w:rsidRDefault="00991517" w:rsidP="00B17BE6">
            <w:r>
              <w:t>How will you ensure it is implemented well</w:t>
            </w:r>
          </w:p>
        </w:tc>
        <w:tc>
          <w:tcPr>
            <w:tcW w:w="1980" w:type="dxa"/>
          </w:tcPr>
          <w:p w:rsidR="00991517" w:rsidRDefault="00991517" w:rsidP="00B17BE6">
            <w:r>
              <w:t>Staff lead</w:t>
            </w:r>
          </w:p>
        </w:tc>
        <w:tc>
          <w:tcPr>
            <w:tcW w:w="1676" w:type="dxa"/>
          </w:tcPr>
          <w:p w:rsidR="00991517" w:rsidRDefault="00991517" w:rsidP="00B17BE6">
            <w:r>
              <w:t>Milestones and completed dates</w:t>
            </w:r>
          </w:p>
        </w:tc>
        <w:tc>
          <w:tcPr>
            <w:tcW w:w="2018" w:type="dxa"/>
          </w:tcPr>
          <w:p w:rsidR="00991517" w:rsidRDefault="00991517" w:rsidP="00B17BE6">
            <w:r>
              <w:t>When will it be reviewed and by whom?</w:t>
            </w:r>
          </w:p>
        </w:tc>
      </w:tr>
      <w:tr w:rsidR="00991517" w:rsidTr="00B17BE6">
        <w:tc>
          <w:tcPr>
            <w:tcW w:w="2060" w:type="dxa"/>
          </w:tcPr>
          <w:p w:rsidR="00991517" w:rsidRDefault="00991517" w:rsidP="00B17BE6">
            <w:r>
              <w:t>Academic support to reduce the gap in attainment and progress across the school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D905B5" w:rsidRDefault="00D905B5" w:rsidP="00B17BE6"/>
          <w:p w:rsidR="00991517" w:rsidRDefault="00991517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E77DDA" w:rsidRDefault="00E77DDA" w:rsidP="00B17BE6"/>
          <w:p w:rsidR="00E77DDA" w:rsidRDefault="00E77DDA" w:rsidP="00B17BE6"/>
          <w:p w:rsidR="007F40B3" w:rsidRDefault="007F40B3" w:rsidP="00B17BE6"/>
          <w:p w:rsidR="007F40B3" w:rsidRDefault="007F40B3" w:rsidP="00B17BE6"/>
          <w:p w:rsidR="00991517" w:rsidRDefault="00991517" w:rsidP="00B17BE6"/>
          <w:p w:rsidR="00991517" w:rsidRDefault="00991517" w:rsidP="00B17BE6">
            <w:r>
              <w:t>Focus on specific pupil’s poor attendance</w:t>
            </w:r>
          </w:p>
          <w:p w:rsidR="00991517" w:rsidRDefault="00991517" w:rsidP="00B17BE6"/>
        </w:tc>
        <w:tc>
          <w:tcPr>
            <w:tcW w:w="2131" w:type="dxa"/>
          </w:tcPr>
          <w:p w:rsidR="00991517" w:rsidRDefault="00991517" w:rsidP="00B17BE6">
            <w:r>
              <w:lastRenderedPageBreak/>
              <w:t xml:space="preserve">Interventions to be led by LSAs and overseen by teachers. Quality resources purchased e.g. 5 Minute Boxes, </w:t>
            </w:r>
            <w:r w:rsidR="00F26614">
              <w:t xml:space="preserve">Maths intervention scheme </w:t>
            </w:r>
            <w:r>
              <w:t>and Code X</w:t>
            </w:r>
            <w:r w:rsidR="00F26614">
              <w:t xml:space="preserve"> for reading and writing</w:t>
            </w:r>
            <w:r>
              <w:t xml:space="preserve">. </w:t>
            </w:r>
          </w:p>
          <w:p w:rsidR="00991517" w:rsidRDefault="00991517" w:rsidP="00B17BE6"/>
          <w:p w:rsidR="00991517" w:rsidRDefault="00991517" w:rsidP="00B17BE6">
            <w:r>
              <w:t xml:space="preserve">Tutoring after school by LSAs. Focused pupils with specific learning goals. Short booster sessions. </w:t>
            </w:r>
          </w:p>
          <w:p w:rsidR="00991517" w:rsidRDefault="00991517" w:rsidP="00B17BE6"/>
          <w:p w:rsidR="00991517" w:rsidRDefault="0052461A" w:rsidP="00B17BE6">
            <w:r>
              <w:t>Y6 teacher led after school club for booster sessions for SATs</w:t>
            </w:r>
          </w:p>
          <w:p w:rsidR="00E77DDA" w:rsidRDefault="00E77DDA" w:rsidP="00B17BE6"/>
          <w:p w:rsidR="00E77DDA" w:rsidRDefault="00E77DDA" w:rsidP="00B17BE6"/>
          <w:p w:rsidR="00E77DDA" w:rsidRDefault="00E77DDA" w:rsidP="00B17BE6">
            <w:r>
              <w:t>Specialist SEND teacher to provide daily SEND lessons for specific pupils (which includes PP pupils)</w:t>
            </w:r>
          </w:p>
          <w:p w:rsidR="007F40B3" w:rsidRDefault="007F40B3" w:rsidP="00B17BE6"/>
          <w:p w:rsidR="00991517" w:rsidRDefault="00991517" w:rsidP="00B17BE6"/>
          <w:p w:rsidR="00E77DDA" w:rsidRDefault="007F40B3" w:rsidP="00B17BE6">
            <w:r>
              <w:t xml:space="preserve">Reading LSA to ensure daily reading where pupils are not receiving support at home. Using school phonics scheme. </w:t>
            </w:r>
          </w:p>
          <w:p w:rsidR="007F40B3" w:rsidRDefault="007F40B3" w:rsidP="00B17BE6"/>
          <w:p w:rsidR="007F40B3" w:rsidRDefault="007F40B3" w:rsidP="00B17BE6"/>
          <w:p w:rsidR="00991517" w:rsidRDefault="00991517" w:rsidP="00B17BE6">
            <w:r>
              <w:t xml:space="preserve">Attendance Management support for specific issues. </w:t>
            </w:r>
          </w:p>
        </w:tc>
        <w:tc>
          <w:tcPr>
            <w:tcW w:w="2029" w:type="dxa"/>
          </w:tcPr>
          <w:p w:rsidR="00991517" w:rsidRDefault="00991517" w:rsidP="00B17BE6">
            <w:r>
              <w:lastRenderedPageBreak/>
              <w:t>Afternoon sessions ensure Q</w:t>
            </w:r>
            <w:r w:rsidR="005E1578">
              <w:t>F</w:t>
            </w:r>
            <w:r>
              <w:t xml:space="preserve">T isn’t missed. Reinforces recent learning. Encourages confidence. </w:t>
            </w:r>
            <w:r w:rsidR="00E77DDA">
              <w:t>Some may be pre-teaching.</w:t>
            </w:r>
          </w:p>
          <w:p w:rsidR="00991517" w:rsidRDefault="00991517" w:rsidP="00B17BE6"/>
          <w:p w:rsidR="00991517" w:rsidRDefault="00991517" w:rsidP="00B17BE6"/>
          <w:p w:rsidR="00D905B5" w:rsidRDefault="00D905B5" w:rsidP="00B17BE6"/>
          <w:p w:rsidR="00991517" w:rsidRDefault="00991517" w:rsidP="00B17BE6">
            <w:r>
              <w:t xml:space="preserve">Focus identified by class teacher and reviewed regularly for impact. </w:t>
            </w:r>
          </w:p>
          <w:p w:rsidR="00991517" w:rsidRDefault="00991517" w:rsidP="00B17BE6"/>
          <w:p w:rsidR="00E77DDA" w:rsidRDefault="00E77DDA" w:rsidP="00B17BE6"/>
          <w:p w:rsidR="00991517" w:rsidRDefault="00991517" w:rsidP="00B17BE6">
            <w:r>
              <w:t xml:space="preserve">Tutoring to help close the gap. Gives support to pupils with less parental support. </w:t>
            </w:r>
          </w:p>
          <w:p w:rsidR="00991517" w:rsidRDefault="00991517" w:rsidP="00B17BE6"/>
          <w:p w:rsidR="00E77DDA" w:rsidRDefault="00E77DDA" w:rsidP="00B17BE6">
            <w:r>
              <w:t xml:space="preserve">Greater focus on SEND pupils’ needs. More personalised curriculum. </w:t>
            </w:r>
          </w:p>
          <w:p w:rsidR="00E77DDA" w:rsidRDefault="00E77DDA" w:rsidP="00B17BE6"/>
          <w:p w:rsidR="00E77DDA" w:rsidRDefault="00E77DDA" w:rsidP="00B17BE6"/>
          <w:p w:rsidR="007F40B3" w:rsidRDefault="007F40B3" w:rsidP="00B17BE6"/>
          <w:p w:rsidR="00E77DDA" w:rsidRDefault="00E77DDA" w:rsidP="00B17BE6"/>
          <w:p w:rsidR="00E77DDA" w:rsidRDefault="007F40B3" w:rsidP="00B17BE6">
            <w:r>
              <w:t xml:space="preserve">Many pupils no reading support at home and therefore this provides the reading opportunities needed. </w:t>
            </w:r>
          </w:p>
          <w:p w:rsidR="007F40B3" w:rsidRDefault="007F40B3" w:rsidP="00B17BE6"/>
          <w:p w:rsidR="00991517" w:rsidRDefault="00991517" w:rsidP="00B17BE6">
            <w:r>
              <w:t>Improved attendance will promote learning.</w:t>
            </w:r>
          </w:p>
          <w:p w:rsidR="00991517" w:rsidRDefault="00991517" w:rsidP="00B17BE6"/>
        </w:tc>
        <w:tc>
          <w:tcPr>
            <w:tcW w:w="2054" w:type="dxa"/>
          </w:tcPr>
          <w:p w:rsidR="00991517" w:rsidRDefault="00991517" w:rsidP="00B17BE6">
            <w:r>
              <w:lastRenderedPageBreak/>
              <w:t xml:space="preserve">Class teacher to identify pupils needs and monitor LSA/teacher’s impact. 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>
            <w:r>
              <w:t xml:space="preserve">Class teacher and SEND teacher working on collaboration to assess progress over time. Moderation undertaken. </w:t>
            </w:r>
          </w:p>
          <w:p w:rsidR="00E77DDA" w:rsidRDefault="00E77DDA" w:rsidP="00B17BE6"/>
          <w:p w:rsidR="007F40B3" w:rsidRDefault="007F40B3" w:rsidP="00B17BE6">
            <w:r>
              <w:t>Reading LSA to be managed by class teacher.</w:t>
            </w:r>
          </w:p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991517" w:rsidRDefault="00991517" w:rsidP="00B17BE6">
            <w:r>
              <w:t>Attendance Management consultant engaged.</w:t>
            </w:r>
          </w:p>
          <w:p w:rsidR="00991517" w:rsidRDefault="00991517" w:rsidP="00B17BE6"/>
        </w:tc>
        <w:tc>
          <w:tcPr>
            <w:tcW w:w="1980" w:type="dxa"/>
          </w:tcPr>
          <w:p w:rsidR="00991517" w:rsidRDefault="00991517" w:rsidP="00B17BE6">
            <w:r>
              <w:lastRenderedPageBreak/>
              <w:t>Class teachers, HLTA, LSA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/>
          <w:p w:rsidR="00E77DDA" w:rsidRDefault="00E77DDA" w:rsidP="00B17BE6">
            <w:r>
              <w:t xml:space="preserve">Class teacher and SEND teacher. SENDCO review. </w:t>
            </w:r>
          </w:p>
          <w:p w:rsidR="00991517" w:rsidRDefault="00991517" w:rsidP="00B17BE6"/>
          <w:p w:rsidR="00991517" w:rsidRDefault="00991517" w:rsidP="00B17BE6"/>
          <w:p w:rsidR="00E77DDA" w:rsidRDefault="00E77DDA" w:rsidP="00B17BE6"/>
          <w:p w:rsidR="00991517" w:rsidRDefault="00991517" w:rsidP="00B17BE6"/>
          <w:p w:rsidR="00D905B5" w:rsidRDefault="00D905B5" w:rsidP="00B17BE6"/>
          <w:p w:rsidR="007F40B3" w:rsidRDefault="007F40B3" w:rsidP="00B17BE6">
            <w:r>
              <w:t>Reading LSA supported by teacher.</w:t>
            </w:r>
          </w:p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991517" w:rsidRDefault="00991517" w:rsidP="00B17BE6">
            <w:r>
              <w:t>Attendance Manager</w:t>
            </w:r>
          </w:p>
          <w:p w:rsidR="00991517" w:rsidRDefault="00991517" w:rsidP="00B17BE6"/>
        </w:tc>
        <w:tc>
          <w:tcPr>
            <w:tcW w:w="1676" w:type="dxa"/>
          </w:tcPr>
          <w:p w:rsidR="00991517" w:rsidRDefault="00991517" w:rsidP="005E1578">
            <w:r>
              <w:lastRenderedPageBreak/>
              <w:t>Term</w:t>
            </w:r>
            <w:r w:rsidR="005E1578">
              <w:t>ly data review</w:t>
            </w:r>
          </w:p>
        </w:tc>
        <w:tc>
          <w:tcPr>
            <w:tcW w:w="2018" w:type="dxa"/>
          </w:tcPr>
          <w:p w:rsidR="00991517" w:rsidRDefault="00991517" w:rsidP="00B17BE6">
            <w:r>
              <w:t>Pupil Progress meetings and half termly data. Progress and attainment.</w:t>
            </w:r>
          </w:p>
          <w:p w:rsidR="00991517" w:rsidRDefault="00991517" w:rsidP="00B17BE6"/>
          <w:p w:rsidR="00991517" w:rsidRDefault="00991517" w:rsidP="00B17BE6">
            <w:r>
              <w:t xml:space="preserve">End of year external examination results. Essex </w:t>
            </w:r>
            <w:r>
              <w:lastRenderedPageBreak/>
              <w:t>Tracker data analysis.</w:t>
            </w:r>
          </w:p>
          <w:p w:rsidR="00991517" w:rsidRDefault="00991517" w:rsidP="00B17BE6"/>
          <w:p w:rsidR="00991517" w:rsidRDefault="00991517" w:rsidP="00B17BE6">
            <w:proofErr w:type="spellStart"/>
            <w:r>
              <w:t>Govs</w:t>
            </w:r>
            <w:proofErr w:type="spellEnd"/>
            <w:r>
              <w:t xml:space="preserve"> overview of attainment and progress termly. 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E77DDA" w:rsidRDefault="00E77DDA" w:rsidP="00B17BE6"/>
          <w:p w:rsidR="00E77DDA" w:rsidRDefault="00E77DDA" w:rsidP="00B17BE6"/>
          <w:p w:rsidR="00E77DDA" w:rsidRDefault="00E77DDA" w:rsidP="00E77DDA">
            <w:r>
              <w:t>Pupil Progress meetings and half termly data. Progress and attainment.</w:t>
            </w:r>
          </w:p>
          <w:p w:rsidR="00E77DDA" w:rsidRDefault="00E77DDA" w:rsidP="00B17BE6"/>
          <w:p w:rsidR="00E77DDA" w:rsidRDefault="00E77DDA" w:rsidP="00B17BE6"/>
          <w:p w:rsidR="007F40B3" w:rsidRDefault="007F40B3" w:rsidP="00B17BE6"/>
          <w:p w:rsidR="007F40B3" w:rsidRDefault="007F40B3" w:rsidP="00B17BE6">
            <w:r>
              <w:t>Reading progress measured by teacher.</w:t>
            </w:r>
          </w:p>
          <w:p w:rsidR="007F40B3" w:rsidRDefault="007F40B3" w:rsidP="00B17BE6"/>
          <w:p w:rsidR="007F40B3" w:rsidRDefault="007F40B3" w:rsidP="00B17BE6"/>
          <w:p w:rsidR="007F40B3" w:rsidRDefault="007F40B3" w:rsidP="00B17BE6"/>
          <w:p w:rsidR="007F40B3" w:rsidRDefault="007F40B3" w:rsidP="00B17BE6"/>
          <w:p w:rsidR="00D905B5" w:rsidRDefault="00D905B5" w:rsidP="00B17BE6"/>
          <w:p w:rsidR="00991517" w:rsidRDefault="00991517" w:rsidP="00B17BE6">
            <w:r>
              <w:t xml:space="preserve">Attendance - half termly review HT and clerk. </w:t>
            </w:r>
            <w:proofErr w:type="spellStart"/>
            <w:r>
              <w:t>Govs</w:t>
            </w:r>
            <w:proofErr w:type="spellEnd"/>
            <w:r>
              <w:t xml:space="preserve"> advised termly. </w:t>
            </w:r>
          </w:p>
        </w:tc>
      </w:tr>
      <w:tr w:rsidR="00991517" w:rsidTr="00B17BE6">
        <w:tc>
          <w:tcPr>
            <w:tcW w:w="2060" w:type="dxa"/>
          </w:tcPr>
          <w:p w:rsidR="00991517" w:rsidRDefault="00991517" w:rsidP="00B17BE6">
            <w:r>
              <w:lastRenderedPageBreak/>
              <w:t xml:space="preserve">Decrease in stress/anxiety in children’s lives to enable better engagement in learning. Support and nurturing.  </w:t>
            </w:r>
          </w:p>
        </w:tc>
        <w:tc>
          <w:tcPr>
            <w:tcW w:w="2131" w:type="dxa"/>
          </w:tcPr>
          <w:p w:rsidR="00991517" w:rsidRDefault="00991517" w:rsidP="00B17BE6">
            <w:r>
              <w:t xml:space="preserve">Social groups – </w:t>
            </w:r>
            <w:r w:rsidR="00A35663">
              <w:t>ELSA staff</w:t>
            </w:r>
            <w:r>
              <w:t xml:space="preserve"> trained to lead groups and rotated through age range of school. </w:t>
            </w:r>
          </w:p>
          <w:p w:rsidR="003D1625" w:rsidRDefault="003D1625" w:rsidP="00B17BE6"/>
          <w:p w:rsidR="003D1625" w:rsidRDefault="003D1625" w:rsidP="00B17BE6"/>
          <w:p w:rsidR="005F65E9" w:rsidRDefault="005F65E9" w:rsidP="00B17BE6"/>
          <w:p w:rsidR="00991517" w:rsidRDefault="00991517" w:rsidP="00B17BE6">
            <w:r>
              <w:t>Play Therapy for identified pupils (rotate this resource during year depending on need)</w:t>
            </w:r>
          </w:p>
          <w:p w:rsidR="00991517" w:rsidRDefault="00991517" w:rsidP="00B17BE6"/>
          <w:p w:rsidR="000973FD" w:rsidRDefault="000973FD" w:rsidP="00B17BE6"/>
          <w:p w:rsidR="00991517" w:rsidRDefault="00991517" w:rsidP="00B17BE6">
            <w:r>
              <w:t xml:space="preserve">One to one support either in class or during unstructured times for children with specific SEN needs. </w:t>
            </w:r>
          </w:p>
          <w:p w:rsidR="00991517" w:rsidRDefault="00991517" w:rsidP="00B17BE6"/>
          <w:p w:rsidR="006D6E6E" w:rsidRDefault="006D6E6E" w:rsidP="00B17BE6"/>
          <w:p w:rsidR="00991517" w:rsidRDefault="00991517" w:rsidP="00B17BE6">
            <w:r>
              <w:t xml:space="preserve">Recruitment of specialist one to one support for specific PP pupils as required. </w:t>
            </w:r>
          </w:p>
          <w:p w:rsidR="003D1625" w:rsidRDefault="003D1625" w:rsidP="00B17BE6"/>
          <w:p w:rsidR="003D1625" w:rsidRDefault="003D1625" w:rsidP="00EA0E86">
            <w:r>
              <w:t xml:space="preserve">Lunch time support for some pupils to reduce time wasted on issues relating to </w:t>
            </w:r>
            <w:r>
              <w:lastRenderedPageBreak/>
              <w:t>friendships and unstructured play. E.g. sports coach and social group inside</w:t>
            </w:r>
            <w:r w:rsidR="006D6E6E">
              <w:t xml:space="preserve"> as needed</w:t>
            </w:r>
            <w:r>
              <w:t>.</w:t>
            </w:r>
          </w:p>
          <w:p w:rsidR="006D6E6E" w:rsidRDefault="006D6E6E" w:rsidP="00EA0E86"/>
          <w:p w:rsidR="006D6E6E" w:rsidRDefault="006D6E6E" w:rsidP="00EA0E86">
            <w:r>
              <w:t xml:space="preserve">Whole school adult training in Anxiety and ADHD behaviours and strategies. </w:t>
            </w:r>
          </w:p>
        </w:tc>
        <w:tc>
          <w:tcPr>
            <w:tcW w:w="2029" w:type="dxa"/>
          </w:tcPr>
          <w:p w:rsidR="00991517" w:rsidRDefault="00991517" w:rsidP="00B17BE6">
            <w:r>
              <w:lastRenderedPageBreak/>
              <w:t xml:space="preserve">Some children have serious issues that need overcoming before they can learn effectively. </w:t>
            </w:r>
          </w:p>
          <w:p w:rsidR="00991517" w:rsidRDefault="00991517" w:rsidP="00B17BE6"/>
          <w:p w:rsidR="003D1625" w:rsidRDefault="003D1625" w:rsidP="00B17BE6"/>
          <w:p w:rsidR="005F65E9" w:rsidRDefault="005F65E9" w:rsidP="00B17BE6"/>
          <w:p w:rsidR="00991517" w:rsidRDefault="00991517" w:rsidP="00B17BE6">
            <w:r>
              <w:t xml:space="preserve">Some may need specific support to work through issues with a professional play therapist. </w:t>
            </w:r>
          </w:p>
          <w:p w:rsidR="000973FD" w:rsidRDefault="000973FD" w:rsidP="00B17BE6"/>
          <w:p w:rsidR="00991517" w:rsidRDefault="00991517" w:rsidP="00B17BE6"/>
          <w:p w:rsidR="00991517" w:rsidRDefault="00991517" w:rsidP="00B17BE6">
            <w:r>
              <w:t>Unstructured play times may be times of anxiety and pressure. Poor behaviour may result.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6D6E6E" w:rsidRDefault="006D6E6E" w:rsidP="00B17BE6"/>
          <w:p w:rsidR="00991517" w:rsidRDefault="00991517" w:rsidP="00B17BE6"/>
          <w:p w:rsidR="003D1625" w:rsidRDefault="003D1625" w:rsidP="00B17BE6">
            <w:r>
              <w:t xml:space="preserve">Happier play times ensure settled learning in class. </w:t>
            </w:r>
          </w:p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91517" w:rsidRPr="00F16384" w:rsidRDefault="009554B6" w:rsidP="009554B6">
            <w:r>
              <w:t xml:space="preserve">Adults more able to support pupils displaying these behaviours. </w:t>
            </w:r>
          </w:p>
        </w:tc>
        <w:tc>
          <w:tcPr>
            <w:tcW w:w="2054" w:type="dxa"/>
          </w:tcPr>
          <w:p w:rsidR="00991517" w:rsidRDefault="00991517" w:rsidP="00B17BE6">
            <w:r>
              <w:lastRenderedPageBreak/>
              <w:t xml:space="preserve">Professional services are engaged. E.g. Play Therapist. </w:t>
            </w:r>
          </w:p>
          <w:p w:rsidR="00991517" w:rsidRDefault="00991517" w:rsidP="00B17BE6">
            <w:r>
              <w:t>Staff trained to lead social groups.</w:t>
            </w:r>
          </w:p>
          <w:p w:rsidR="00991517" w:rsidRDefault="00991517" w:rsidP="00B17BE6">
            <w:r>
              <w:t xml:space="preserve"> </w:t>
            </w:r>
          </w:p>
          <w:p w:rsidR="00A35663" w:rsidRDefault="00A35663" w:rsidP="00B17BE6"/>
          <w:p w:rsidR="00A35663" w:rsidRDefault="00A35663" w:rsidP="00B17BE6"/>
          <w:p w:rsidR="00A35663" w:rsidRDefault="00A35663" w:rsidP="00B17BE6"/>
          <w:p w:rsidR="005F65E9" w:rsidRDefault="005F65E9" w:rsidP="00B17BE6"/>
          <w:p w:rsidR="000973FD" w:rsidRDefault="000973FD" w:rsidP="00B17BE6"/>
          <w:p w:rsidR="003D1625" w:rsidRDefault="003D1625" w:rsidP="00B17BE6"/>
          <w:p w:rsidR="00991517" w:rsidRDefault="00991517" w:rsidP="00B17BE6"/>
          <w:p w:rsidR="00991517" w:rsidRDefault="00991517" w:rsidP="00B17BE6">
            <w:r>
              <w:t xml:space="preserve">One to one </w:t>
            </w:r>
            <w:r w:rsidR="00520AAC">
              <w:t>ELSA/</w:t>
            </w:r>
            <w:r>
              <w:t xml:space="preserve">LSAs with behaviour remit. Reducing anxiety and following professional guidance (PRU, EP or Autism outreach). </w:t>
            </w:r>
          </w:p>
          <w:p w:rsidR="00991517" w:rsidRDefault="00991517" w:rsidP="00B17BE6"/>
          <w:p w:rsidR="003D1625" w:rsidRDefault="003D1625" w:rsidP="00B17BE6"/>
          <w:p w:rsidR="003D1625" w:rsidRDefault="003D1625" w:rsidP="00B17BE6"/>
          <w:p w:rsidR="003D1625" w:rsidRDefault="003D1625" w:rsidP="00B17BE6"/>
          <w:p w:rsidR="006D6E6E" w:rsidRDefault="006D6E6E" w:rsidP="00B17BE6"/>
          <w:p w:rsidR="003D1625" w:rsidRDefault="003D1625" w:rsidP="00B17BE6">
            <w:r>
              <w:t xml:space="preserve">Fun activities planned to engage and reduce friction. Adult led. </w:t>
            </w:r>
          </w:p>
          <w:p w:rsidR="00991517" w:rsidRDefault="00991517" w:rsidP="00B17BE6"/>
        </w:tc>
        <w:tc>
          <w:tcPr>
            <w:tcW w:w="1980" w:type="dxa"/>
          </w:tcPr>
          <w:p w:rsidR="00991517" w:rsidRDefault="00991517" w:rsidP="00B17BE6">
            <w:r>
              <w:t>Trained in-house staff (</w:t>
            </w:r>
            <w:r w:rsidR="00A35663">
              <w:t>E</w:t>
            </w:r>
            <w:r>
              <w:t>LSAs)</w:t>
            </w:r>
          </w:p>
          <w:p w:rsidR="00991517" w:rsidRDefault="00991517" w:rsidP="00B17BE6"/>
          <w:p w:rsidR="00A35663" w:rsidRDefault="00A35663" w:rsidP="00B17BE6"/>
          <w:p w:rsidR="00A35663" w:rsidRDefault="00A35663" w:rsidP="00B17BE6"/>
          <w:p w:rsidR="003D1625" w:rsidRDefault="003D1625" w:rsidP="00B17BE6"/>
          <w:p w:rsidR="003D1625" w:rsidRDefault="003D1625" w:rsidP="00B17BE6"/>
          <w:p w:rsidR="00A35663" w:rsidRDefault="00A35663" w:rsidP="00B17BE6"/>
          <w:p w:rsidR="00991517" w:rsidRDefault="00991517" w:rsidP="00B17BE6">
            <w:r>
              <w:t>Play therapist engaged weekly</w:t>
            </w:r>
            <w:r w:rsidR="003D1625">
              <w:t xml:space="preserve"> – two pupils each week. Overseen by SENCO.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0973FD" w:rsidRDefault="000973FD" w:rsidP="00B17BE6"/>
          <w:p w:rsidR="00991517" w:rsidRDefault="00991517" w:rsidP="00B17BE6"/>
          <w:p w:rsidR="00991517" w:rsidRDefault="00991517" w:rsidP="00B17BE6"/>
          <w:p w:rsidR="006D6E6E" w:rsidRDefault="006D6E6E" w:rsidP="00B17BE6"/>
          <w:p w:rsidR="00991517" w:rsidRDefault="00991517" w:rsidP="00B17BE6"/>
          <w:p w:rsidR="00991517" w:rsidRDefault="007055FA" w:rsidP="00B17BE6">
            <w:r>
              <w:t xml:space="preserve">ELSA, </w:t>
            </w:r>
            <w:r w:rsidR="003D1625">
              <w:t>LSA</w:t>
            </w:r>
            <w:r>
              <w:t>, LTS</w:t>
            </w:r>
            <w:r w:rsidR="003D1625">
              <w:t xml:space="preserve"> and sports coaches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554B6" w:rsidRDefault="009554B6" w:rsidP="00B17BE6"/>
          <w:p w:rsidR="009554B6" w:rsidRPr="000C7B31" w:rsidRDefault="009554B6" w:rsidP="00B17BE6">
            <w:r>
              <w:t>School EP training</w:t>
            </w:r>
          </w:p>
        </w:tc>
        <w:tc>
          <w:tcPr>
            <w:tcW w:w="1676" w:type="dxa"/>
          </w:tcPr>
          <w:p w:rsidR="00991517" w:rsidRDefault="00991517" w:rsidP="00B17BE6"/>
        </w:tc>
        <w:tc>
          <w:tcPr>
            <w:tcW w:w="2018" w:type="dxa"/>
          </w:tcPr>
          <w:p w:rsidR="00991517" w:rsidRDefault="00991517" w:rsidP="00B17BE6">
            <w:r>
              <w:t xml:space="preserve">Social groups well attended and feedback pupil questionnaires completed regarding successes. </w:t>
            </w:r>
          </w:p>
          <w:p w:rsidR="00991517" w:rsidRDefault="00991517" w:rsidP="00B17BE6"/>
          <w:p w:rsidR="00991517" w:rsidRDefault="00991517" w:rsidP="00B17BE6">
            <w:r>
              <w:t xml:space="preserve">Therapy review meetings to evidence improvement in </w:t>
            </w:r>
            <w:r w:rsidR="000973FD">
              <w:t xml:space="preserve">social &amp; emotional </w:t>
            </w:r>
            <w:r>
              <w:t xml:space="preserve">scores. </w:t>
            </w:r>
          </w:p>
          <w:p w:rsidR="000973FD" w:rsidRDefault="000973FD" w:rsidP="00B17BE6"/>
          <w:p w:rsidR="00991517" w:rsidRDefault="00991517" w:rsidP="00B17BE6">
            <w:r>
              <w:t xml:space="preserve">Fewer behaviour incidents reported for pupils with known underlying issues. </w:t>
            </w:r>
          </w:p>
          <w:p w:rsidR="00991517" w:rsidRDefault="00991517" w:rsidP="00B17BE6"/>
          <w:p w:rsidR="00991517" w:rsidRDefault="00991517" w:rsidP="00B17BE6">
            <w:r>
              <w:t xml:space="preserve">Action plans followed and incidents recorded to feed into professional meetings and assessments. </w:t>
            </w:r>
          </w:p>
          <w:p w:rsidR="00991517" w:rsidRDefault="00991517" w:rsidP="00B17BE6"/>
          <w:p w:rsidR="003D1625" w:rsidRDefault="003D1625" w:rsidP="00B17BE6">
            <w:r>
              <w:t xml:space="preserve">CPOM incidents and behaviour monitored over </w:t>
            </w:r>
            <w:r>
              <w:lastRenderedPageBreak/>
              <w:t xml:space="preserve">time for focus children. </w:t>
            </w:r>
          </w:p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/>
          <w:p w:rsidR="009554B6" w:rsidRDefault="009554B6" w:rsidP="00B17BE6">
            <w:r>
              <w:t xml:space="preserve">Staff more able to deal with challenging situations. </w:t>
            </w:r>
          </w:p>
          <w:p w:rsidR="00991517" w:rsidRPr="000C7B31" w:rsidRDefault="00991517" w:rsidP="00B17BE6">
            <w:pPr>
              <w:jc w:val="both"/>
            </w:pPr>
          </w:p>
        </w:tc>
      </w:tr>
      <w:tr w:rsidR="00991517" w:rsidTr="00B17BE6">
        <w:tc>
          <w:tcPr>
            <w:tcW w:w="2060" w:type="dxa"/>
          </w:tcPr>
          <w:p w:rsidR="00991517" w:rsidRDefault="00991517" w:rsidP="00B17BE6"/>
        </w:tc>
        <w:tc>
          <w:tcPr>
            <w:tcW w:w="2131" w:type="dxa"/>
          </w:tcPr>
          <w:p w:rsidR="00991517" w:rsidRDefault="00991517" w:rsidP="00B17BE6"/>
        </w:tc>
        <w:tc>
          <w:tcPr>
            <w:tcW w:w="2029" w:type="dxa"/>
          </w:tcPr>
          <w:p w:rsidR="00991517" w:rsidRDefault="00991517" w:rsidP="00B17BE6"/>
        </w:tc>
        <w:tc>
          <w:tcPr>
            <w:tcW w:w="2054" w:type="dxa"/>
          </w:tcPr>
          <w:p w:rsidR="00991517" w:rsidRDefault="00991517" w:rsidP="00B17BE6"/>
        </w:tc>
        <w:tc>
          <w:tcPr>
            <w:tcW w:w="1980" w:type="dxa"/>
          </w:tcPr>
          <w:p w:rsidR="00991517" w:rsidRDefault="00991517" w:rsidP="00B17BE6">
            <w:r>
              <w:t>TOTAL BUDGETED COST:</w:t>
            </w:r>
          </w:p>
        </w:tc>
        <w:tc>
          <w:tcPr>
            <w:tcW w:w="1676" w:type="dxa"/>
          </w:tcPr>
          <w:p w:rsidR="00991517" w:rsidRDefault="00991517" w:rsidP="00B17BE6"/>
        </w:tc>
        <w:tc>
          <w:tcPr>
            <w:tcW w:w="2018" w:type="dxa"/>
          </w:tcPr>
          <w:p w:rsidR="00991517" w:rsidRDefault="00991517" w:rsidP="00B479EC">
            <w:r>
              <w:t>£</w:t>
            </w:r>
            <w:r w:rsidR="00B479EC">
              <w:t>44,103</w:t>
            </w:r>
          </w:p>
        </w:tc>
      </w:tr>
    </w:tbl>
    <w:p w:rsidR="00991517" w:rsidRDefault="00991517" w:rsidP="00991517"/>
    <w:p w:rsidR="00991517" w:rsidRPr="00CF6A91" w:rsidRDefault="00991517" w:rsidP="00991517">
      <w:pPr>
        <w:rPr>
          <w:b/>
        </w:rPr>
      </w:pPr>
      <w:r>
        <w:rPr>
          <w:b/>
        </w:rPr>
        <w:tab/>
        <w:t>OTHER APPROACHES (WHOLE SCHOOL STRATEGIES)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2173"/>
        <w:gridCol w:w="1960"/>
        <w:gridCol w:w="2072"/>
        <w:gridCol w:w="2013"/>
        <w:gridCol w:w="1738"/>
        <w:gridCol w:w="1967"/>
      </w:tblGrid>
      <w:tr w:rsidR="00991517" w:rsidTr="00B17BE6">
        <w:tc>
          <w:tcPr>
            <w:tcW w:w="2049" w:type="dxa"/>
          </w:tcPr>
          <w:p w:rsidR="00991517" w:rsidRDefault="00991517" w:rsidP="00B17BE6">
            <w:r>
              <w:t>Desired outcome &amp; success criteria</w:t>
            </w:r>
          </w:p>
        </w:tc>
        <w:tc>
          <w:tcPr>
            <w:tcW w:w="2149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1960" w:type="dxa"/>
          </w:tcPr>
          <w:p w:rsidR="00991517" w:rsidRDefault="00991517" w:rsidP="00B17BE6">
            <w:r>
              <w:t>Evidence and rationale for this choice</w:t>
            </w:r>
          </w:p>
        </w:tc>
        <w:tc>
          <w:tcPr>
            <w:tcW w:w="2072" w:type="dxa"/>
          </w:tcPr>
          <w:p w:rsidR="00991517" w:rsidRDefault="00991517" w:rsidP="00B17BE6">
            <w:r>
              <w:t>How will you ensure it is implemented well</w:t>
            </w:r>
          </w:p>
        </w:tc>
        <w:tc>
          <w:tcPr>
            <w:tcW w:w="2013" w:type="dxa"/>
          </w:tcPr>
          <w:p w:rsidR="00991517" w:rsidRDefault="00991517" w:rsidP="00B17BE6">
            <w:r>
              <w:t>Staff lead</w:t>
            </w:r>
          </w:p>
        </w:tc>
        <w:tc>
          <w:tcPr>
            <w:tcW w:w="1738" w:type="dxa"/>
          </w:tcPr>
          <w:p w:rsidR="00991517" w:rsidRDefault="00991517" w:rsidP="00B17BE6">
            <w:r>
              <w:t>Milestones and completed dates</w:t>
            </w:r>
          </w:p>
        </w:tc>
        <w:tc>
          <w:tcPr>
            <w:tcW w:w="1967" w:type="dxa"/>
          </w:tcPr>
          <w:p w:rsidR="00991517" w:rsidRDefault="00991517" w:rsidP="00B17BE6">
            <w:r>
              <w:t>When will it be reviewed and by whom?</w:t>
            </w:r>
          </w:p>
        </w:tc>
      </w:tr>
      <w:tr w:rsidR="00991517" w:rsidTr="00B17BE6">
        <w:tc>
          <w:tcPr>
            <w:tcW w:w="2049" w:type="dxa"/>
          </w:tcPr>
          <w:p w:rsidR="00991517" w:rsidRDefault="00991517" w:rsidP="00B17BE6">
            <w:r>
              <w:t>Increased parental engagement &amp; guidance in how to support at home.</w:t>
            </w:r>
          </w:p>
          <w:p w:rsidR="00991517" w:rsidRDefault="00991517" w:rsidP="00B17BE6"/>
          <w:p w:rsidR="002543CF" w:rsidRDefault="002543CF" w:rsidP="00B17BE6"/>
          <w:p w:rsidR="00100EF8" w:rsidRDefault="00100EF8" w:rsidP="00B17BE6"/>
          <w:p w:rsidR="00100EF8" w:rsidRDefault="00100EF8" w:rsidP="00B17BE6"/>
          <w:p w:rsidR="00100EF8" w:rsidRDefault="00100EF8" w:rsidP="00B17BE6"/>
          <w:p w:rsidR="003E63C4" w:rsidRDefault="003E63C4" w:rsidP="00B17BE6"/>
          <w:p w:rsidR="002543CF" w:rsidRDefault="002543CF" w:rsidP="00B17BE6"/>
          <w:p w:rsidR="00991517" w:rsidRDefault="00991517" w:rsidP="00B17BE6">
            <w:r>
              <w:lastRenderedPageBreak/>
              <w:t>Learning valued and encouraged by pupils and parents</w:t>
            </w:r>
          </w:p>
          <w:p w:rsidR="00991517" w:rsidRDefault="00991517" w:rsidP="00B17BE6"/>
          <w:p w:rsidR="00991517" w:rsidRDefault="00991517" w:rsidP="00B17BE6"/>
        </w:tc>
        <w:tc>
          <w:tcPr>
            <w:tcW w:w="2149" w:type="dxa"/>
          </w:tcPr>
          <w:p w:rsidR="00991517" w:rsidRDefault="00100EF8" w:rsidP="00B17BE6">
            <w:r>
              <w:lastRenderedPageBreak/>
              <w:t>C</w:t>
            </w:r>
            <w:r w:rsidR="00991517">
              <w:t>ohort meetings</w:t>
            </w:r>
            <w:r>
              <w:t>/newsletters</w:t>
            </w:r>
            <w:r w:rsidR="00991517">
              <w:t xml:space="preserve"> provided by all staff to engage parents in learning. </w:t>
            </w:r>
            <w:r w:rsidR="003E63C4">
              <w:t>(</w:t>
            </w:r>
            <w:r>
              <w:t>Meetings n</w:t>
            </w:r>
            <w:r w:rsidR="003E63C4">
              <w:t>ot possible currently due to CV19).</w:t>
            </w:r>
            <w:r>
              <w:t xml:space="preserve"> Website offering guidance on current topics. </w:t>
            </w:r>
          </w:p>
          <w:p w:rsidR="00991517" w:rsidRDefault="00991517" w:rsidP="00B17BE6"/>
          <w:p w:rsidR="00991517" w:rsidRDefault="00991517" w:rsidP="00B17BE6">
            <w:r>
              <w:t xml:space="preserve">Parents invited in to get involved in school </w:t>
            </w:r>
            <w:r>
              <w:lastRenderedPageBreak/>
              <w:t>life whenever possible. To be included in inspirational events whenever possible. (</w:t>
            </w:r>
            <w:proofErr w:type="gramStart"/>
            <w:r>
              <w:t>e.g</w:t>
            </w:r>
            <w:proofErr w:type="gramEnd"/>
            <w:r>
              <w:t>. Performances, assemblies, one off events)</w:t>
            </w:r>
            <w:r w:rsidR="008A52B9">
              <w:t xml:space="preserve">. Parents to be encouraged to comment on online learning platforms. </w:t>
            </w:r>
          </w:p>
          <w:p w:rsidR="00991517" w:rsidRDefault="00991517" w:rsidP="00B17BE6"/>
          <w:p w:rsidR="00991517" w:rsidRDefault="00991517" w:rsidP="00B17BE6">
            <w:r>
              <w:t>Parents to be approach with specific suggestions for support</w:t>
            </w:r>
            <w:r w:rsidR="002F1128">
              <w:t>ing</w:t>
            </w:r>
            <w:r>
              <w:t xml:space="preserve"> their child. (e.g. Phonics packs</w:t>
            </w:r>
            <w:r w:rsidR="002F1128">
              <w:t>, reading advice</w:t>
            </w:r>
            <w:r>
              <w:t>)</w:t>
            </w:r>
          </w:p>
          <w:p w:rsidR="00991517" w:rsidRDefault="00991517" w:rsidP="00B17BE6"/>
        </w:tc>
        <w:tc>
          <w:tcPr>
            <w:tcW w:w="1960" w:type="dxa"/>
          </w:tcPr>
          <w:p w:rsidR="00991517" w:rsidRDefault="00991517" w:rsidP="00B17BE6">
            <w:r>
              <w:lastRenderedPageBreak/>
              <w:t xml:space="preserve">Workshops were poorly attended in the past but </w:t>
            </w:r>
            <w:r w:rsidR="00100EF8">
              <w:t xml:space="preserve">parents happy to attend cohort meetings and receive class newsletters. </w:t>
            </w:r>
            <w:r>
              <w:t xml:space="preserve">  </w:t>
            </w:r>
          </w:p>
          <w:p w:rsidR="003E63C4" w:rsidRDefault="003E63C4" w:rsidP="00B17BE6"/>
          <w:p w:rsidR="003E63C4" w:rsidRDefault="003E63C4" w:rsidP="00B17BE6"/>
          <w:p w:rsidR="00991517" w:rsidRDefault="00991517" w:rsidP="00B17BE6"/>
          <w:p w:rsidR="00991517" w:rsidRDefault="00991517" w:rsidP="00B17BE6">
            <w:r>
              <w:t xml:space="preserve">One off events opened up to </w:t>
            </w:r>
            <w:r>
              <w:lastRenderedPageBreak/>
              <w:t xml:space="preserve">parents whenever possible. 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8A52B9" w:rsidRDefault="008A52B9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BE2ADF" w:rsidRDefault="00BE2ADF" w:rsidP="00B17BE6"/>
          <w:p w:rsidR="00BE2ADF" w:rsidRDefault="00BE2ADF" w:rsidP="00B17BE6"/>
          <w:p w:rsidR="00991517" w:rsidRDefault="00991517" w:rsidP="00B17BE6"/>
          <w:p w:rsidR="00991517" w:rsidRPr="00EA0363" w:rsidRDefault="00991517" w:rsidP="00B17BE6">
            <w:r>
              <w:t xml:space="preserve">Teachers to review areas where parents can offer more </w:t>
            </w:r>
            <w:r w:rsidR="000C76A5">
              <w:t xml:space="preserve">support </w:t>
            </w:r>
            <w:r>
              <w:t xml:space="preserve">and consider method of helping parents to get involved. E.g. providing resource. </w:t>
            </w:r>
          </w:p>
        </w:tc>
        <w:tc>
          <w:tcPr>
            <w:tcW w:w="2072" w:type="dxa"/>
          </w:tcPr>
          <w:p w:rsidR="00991517" w:rsidRDefault="00991517" w:rsidP="00B17BE6">
            <w:r>
              <w:lastRenderedPageBreak/>
              <w:t xml:space="preserve">Staff to plan ways to improve engagement. Use parental feedback. </w:t>
            </w:r>
          </w:p>
          <w:p w:rsidR="00991517" w:rsidRDefault="00991517" w:rsidP="00B17BE6"/>
          <w:p w:rsidR="00991517" w:rsidRDefault="00991517" w:rsidP="00B17BE6"/>
          <w:p w:rsidR="003E63C4" w:rsidRDefault="003E63C4" w:rsidP="00B17BE6"/>
          <w:p w:rsidR="00100EF8" w:rsidRDefault="00100EF8" w:rsidP="00B17BE6"/>
          <w:p w:rsidR="00100EF8" w:rsidRDefault="00100EF8" w:rsidP="00B17BE6"/>
          <w:p w:rsidR="003E63C4" w:rsidRDefault="003E63C4" w:rsidP="00B17BE6"/>
          <w:p w:rsidR="00991517" w:rsidRDefault="00991517" w:rsidP="00B17BE6"/>
          <w:p w:rsidR="00991517" w:rsidRDefault="00991517" w:rsidP="00B17BE6">
            <w:r>
              <w:t xml:space="preserve">Teachers’ commitment to </w:t>
            </w:r>
            <w:r>
              <w:lastRenderedPageBreak/>
              <w:t xml:space="preserve">engaging with parents. </w:t>
            </w:r>
          </w:p>
          <w:p w:rsidR="00991517" w:rsidRPr="00EA0363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8A52B9" w:rsidRDefault="008A52B9" w:rsidP="00B17BE6"/>
          <w:p w:rsidR="008A52B9" w:rsidRDefault="008A52B9" w:rsidP="00B17BE6"/>
          <w:p w:rsidR="008A52B9" w:rsidRDefault="008A52B9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Pr="00EA0363" w:rsidRDefault="00991517" w:rsidP="00B17BE6">
            <w:r>
              <w:t xml:space="preserve">Teachers to plan for opportunities. </w:t>
            </w:r>
          </w:p>
        </w:tc>
        <w:tc>
          <w:tcPr>
            <w:tcW w:w="2013" w:type="dxa"/>
          </w:tcPr>
          <w:p w:rsidR="00991517" w:rsidRDefault="00991517" w:rsidP="00B17BE6">
            <w:r>
              <w:lastRenderedPageBreak/>
              <w:t>HT, teachers and LSAs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100EF8" w:rsidRDefault="00100EF8" w:rsidP="00B17BE6"/>
          <w:p w:rsidR="00100EF8" w:rsidRDefault="00100EF8" w:rsidP="00B17BE6"/>
          <w:p w:rsidR="00100EF8" w:rsidRDefault="00100EF8" w:rsidP="00B17BE6"/>
          <w:p w:rsidR="00100EF8" w:rsidRDefault="00100EF8" w:rsidP="00B17BE6"/>
          <w:p w:rsidR="00991517" w:rsidRDefault="00991517" w:rsidP="00B17BE6"/>
          <w:p w:rsidR="00991517" w:rsidRDefault="00991517" w:rsidP="00B17BE6">
            <w:r>
              <w:t>Teachers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8A52B9" w:rsidRDefault="008A52B9" w:rsidP="00B17BE6"/>
          <w:p w:rsidR="008A52B9" w:rsidRDefault="008A52B9" w:rsidP="00B17BE6"/>
          <w:p w:rsidR="008A52B9" w:rsidRDefault="008A52B9" w:rsidP="00B17BE6"/>
          <w:p w:rsidR="00991517" w:rsidRDefault="00991517" w:rsidP="00B17BE6"/>
          <w:p w:rsidR="00991517" w:rsidRDefault="00991517" w:rsidP="00B17BE6"/>
          <w:p w:rsidR="00991517" w:rsidRDefault="00991517" w:rsidP="00B17BE6">
            <w:r>
              <w:t>Teachers and LSAs</w:t>
            </w:r>
          </w:p>
          <w:p w:rsidR="00991517" w:rsidRDefault="00991517" w:rsidP="00B17BE6"/>
        </w:tc>
        <w:tc>
          <w:tcPr>
            <w:tcW w:w="1738" w:type="dxa"/>
          </w:tcPr>
          <w:p w:rsidR="00991517" w:rsidRDefault="00991517" w:rsidP="00B17BE6"/>
        </w:tc>
        <w:tc>
          <w:tcPr>
            <w:tcW w:w="1967" w:type="dxa"/>
          </w:tcPr>
          <w:p w:rsidR="00991517" w:rsidRDefault="00991517" w:rsidP="00B17BE6">
            <w:r>
              <w:t xml:space="preserve">Attendance levels measured. 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100EF8" w:rsidRDefault="00100EF8" w:rsidP="00B17BE6"/>
          <w:p w:rsidR="00100EF8" w:rsidRDefault="00100EF8" w:rsidP="00B17BE6"/>
          <w:p w:rsidR="00100EF8" w:rsidRDefault="00100EF8" w:rsidP="00B17BE6"/>
          <w:p w:rsidR="00100EF8" w:rsidRDefault="00100EF8" w:rsidP="00B17BE6"/>
          <w:p w:rsidR="00991517" w:rsidRDefault="00991517" w:rsidP="00B17BE6"/>
          <w:p w:rsidR="00991517" w:rsidRDefault="00991517" w:rsidP="00B17BE6"/>
          <w:p w:rsidR="00991517" w:rsidRDefault="00991517" w:rsidP="00BF261D">
            <w:r>
              <w:lastRenderedPageBreak/>
              <w:t>Review o</w:t>
            </w:r>
            <w:r w:rsidR="00BF261D">
              <w:t>f</w:t>
            </w:r>
            <w:r>
              <w:t xml:space="preserve"> number of events parents involved in. </w:t>
            </w:r>
          </w:p>
        </w:tc>
      </w:tr>
      <w:tr w:rsidR="00991517" w:rsidTr="00B17BE6">
        <w:tc>
          <w:tcPr>
            <w:tcW w:w="2049" w:type="dxa"/>
          </w:tcPr>
          <w:p w:rsidR="00991517" w:rsidRDefault="00991517" w:rsidP="00B17BE6"/>
        </w:tc>
        <w:tc>
          <w:tcPr>
            <w:tcW w:w="2149" w:type="dxa"/>
          </w:tcPr>
          <w:p w:rsidR="00991517" w:rsidRDefault="00991517" w:rsidP="00B17BE6"/>
        </w:tc>
        <w:tc>
          <w:tcPr>
            <w:tcW w:w="1960" w:type="dxa"/>
          </w:tcPr>
          <w:p w:rsidR="00991517" w:rsidRDefault="00991517" w:rsidP="00B17BE6"/>
        </w:tc>
        <w:tc>
          <w:tcPr>
            <w:tcW w:w="2072" w:type="dxa"/>
          </w:tcPr>
          <w:p w:rsidR="00991517" w:rsidRDefault="00991517" w:rsidP="00B17BE6"/>
        </w:tc>
        <w:tc>
          <w:tcPr>
            <w:tcW w:w="2013" w:type="dxa"/>
          </w:tcPr>
          <w:p w:rsidR="00991517" w:rsidRDefault="00991517" w:rsidP="00B17BE6">
            <w:r>
              <w:t>TOTAL BUDGETED COST:</w:t>
            </w:r>
          </w:p>
        </w:tc>
        <w:tc>
          <w:tcPr>
            <w:tcW w:w="1738" w:type="dxa"/>
          </w:tcPr>
          <w:p w:rsidR="00991517" w:rsidRDefault="00991517" w:rsidP="00B17BE6"/>
        </w:tc>
        <w:tc>
          <w:tcPr>
            <w:tcW w:w="1967" w:type="dxa"/>
          </w:tcPr>
          <w:p w:rsidR="00991517" w:rsidRDefault="002543CF" w:rsidP="00276216">
            <w:r>
              <w:t>£</w:t>
            </w:r>
            <w:r w:rsidR="00276216">
              <w:t>2554</w:t>
            </w:r>
          </w:p>
        </w:tc>
      </w:tr>
    </w:tbl>
    <w:p w:rsidR="00991517" w:rsidRDefault="00991517" w:rsidP="00991517"/>
    <w:p w:rsidR="00991517" w:rsidRPr="00A53473" w:rsidRDefault="00991517" w:rsidP="00991517">
      <w:pPr>
        <w:rPr>
          <w:b/>
          <w:sz w:val="32"/>
          <w:szCs w:val="32"/>
          <w:u w:val="single"/>
        </w:rPr>
      </w:pPr>
      <w:r w:rsidRPr="00A53473">
        <w:rPr>
          <w:b/>
          <w:sz w:val="32"/>
          <w:szCs w:val="32"/>
          <w:u w:val="single"/>
        </w:rPr>
        <w:t>REVIEW OF EXPENDITURE 201</w:t>
      </w:r>
      <w:r w:rsidR="00B479EC">
        <w:rPr>
          <w:b/>
          <w:sz w:val="32"/>
          <w:szCs w:val="32"/>
          <w:u w:val="single"/>
        </w:rPr>
        <w:t>9</w:t>
      </w:r>
      <w:r w:rsidRPr="00A53473">
        <w:rPr>
          <w:b/>
          <w:sz w:val="32"/>
          <w:szCs w:val="32"/>
          <w:u w:val="single"/>
        </w:rPr>
        <w:t>-20</w:t>
      </w:r>
      <w:r w:rsidR="00B479EC">
        <w:rPr>
          <w:b/>
          <w:sz w:val="32"/>
          <w:szCs w:val="32"/>
          <w:u w:val="single"/>
        </w:rPr>
        <w:t>20</w:t>
      </w:r>
    </w:p>
    <w:p w:rsidR="00991517" w:rsidRDefault="00991517" w:rsidP="00991517">
      <w:r>
        <w:rPr>
          <w:b/>
        </w:rPr>
        <w:t>QUALITY OF TEACHING FOR ALL – IMPROVED PEDAGOGY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91517" w:rsidTr="00B17BE6">
        <w:tc>
          <w:tcPr>
            <w:tcW w:w="2789" w:type="dxa"/>
          </w:tcPr>
          <w:p w:rsidR="00991517" w:rsidRDefault="00991517" w:rsidP="00B17BE6">
            <w:r>
              <w:t>Desired outcome</w:t>
            </w:r>
          </w:p>
        </w:tc>
        <w:tc>
          <w:tcPr>
            <w:tcW w:w="2789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2790" w:type="dxa"/>
          </w:tcPr>
          <w:p w:rsidR="00991517" w:rsidRDefault="00991517" w:rsidP="00B17BE6">
            <w:r>
              <w:t>Estimated impact</w:t>
            </w:r>
          </w:p>
          <w:p w:rsidR="00991517" w:rsidRDefault="00991517" w:rsidP="00B17BE6">
            <w:r>
              <w:t>(Attainment, progress, case studies)</w:t>
            </w:r>
          </w:p>
        </w:tc>
        <w:tc>
          <w:tcPr>
            <w:tcW w:w="2790" w:type="dxa"/>
          </w:tcPr>
          <w:p w:rsidR="00991517" w:rsidRDefault="00991517" w:rsidP="00B17BE6">
            <w:r>
              <w:t>Lessons learnt</w:t>
            </w:r>
          </w:p>
        </w:tc>
        <w:tc>
          <w:tcPr>
            <w:tcW w:w="2790" w:type="dxa"/>
          </w:tcPr>
          <w:p w:rsidR="00991517" w:rsidRDefault="00991517" w:rsidP="00B479EC">
            <w:r>
              <w:t>Cost £</w:t>
            </w:r>
            <w:r w:rsidR="00B479EC">
              <w:t>28,734</w:t>
            </w:r>
          </w:p>
        </w:tc>
      </w:tr>
      <w:tr w:rsidR="00991517" w:rsidTr="00B17BE6">
        <w:tc>
          <w:tcPr>
            <w:tcW w:w="2789" w:type="dxa"/>
          </w:tcPr>
          <w:p w:rsidR="00991517" w:rsidRDefault="00991517" w:rsidP="00B17BE6">
            <w:r>
              <w:lastRenderedPageBreak/>
              <w:t xml:space="preserve">Academic support to reduce the gap in attainment and progress across the school. </w:t>
            </w:r>
          </w:p>
          <w:p w:rsidR="00991517" w:rsidRDefault="00991517" w:rsidP="00B17BE6"/>
        </w:tc>
        <w:tc>
          <w:tcPr>
            <w:tcW w:w="2789" w:type="dxa"/>
          </w:tcPr>
          <w:p w:rsidR="00991517" w:rsidRDefault="00991517" w:rsidP="00B17BE6">
            <w:r>
              <w:t>Support staff in every classroom to support learning in small groups within lessons.</w:t>
            </w:r>
          </w:p>
          <w:p w:rsidR="00A0032C" w:rsidRDefault="00A0032C" w:rsidP="00B17BE6">
            <w:r>
              <w:t xml:space="preserve">SEND Teacher every morning for specific pupils. </w:t>
            </w:r>
          </w:p>
          <w:p w:rsidR="00A0032C" w:rsidRDefault="00A0032C" w:rsidP="00B17BE6">
            <w:r>
              <w:t xml:space="preserve">LSA Reader in place for Y1 &amp; 2 pupils not supported at home. </w:t>
            </w:r>
          </w:p>
          <w:p w:rsidR="00991517" w:rsidRDefault="00991517" w:rsidP="00B17BE6"/>
        </w:tc>
        <w:tc>
          <w:tcPr>
            <w:tcW w:w="2790" w:type="dxa"/>
          </w:tcPr>
          <w:p w:rsidR="00991517" w:rsidRDefault="00991517" w:rsidP="00B17BE6">
            <w:r>
              <w:t xml:space="preserve">See data above. </w:t>
            </w:r>
          </w:p>
        </w:tc>
        <w:tc>
          <w:tcPr>
            <w:tcW w:w="2790" w:type="dxa"/>
          </w:tcPr>
          <w:p w:rsidR="00991517" w:rsidRDefault="00991517" w:rsidP="00B17BE6">
            <w:r>
              <w:t xml:space="preserve">Teachers need to oversee the target setting and review and use observations to ensure quality maintained.  </w:t>
            </w:r>
          </w:p>
          <w:p w:rsidR="00C8338E" w:rsidRDefault="00C8338E" w:rsidP="00B17BE6">
            <w:r>
              <w:t>Teachers use LSA PM to deliver feedback.</w:t>
            </w:r>
          </w:p>
          <w:p w:rsidR="00C8338E" w:rsidRDefault="00C8338E" w:rsidP="00B17BE6">
            <w:r>
              <w:t>Teachers are to ensure that the sessions are rarely missed.</w:t>
            </w:r>
          </w:p>
        </w:tc>
        <w:tc>
          <w:tcPr>
            <w:tcW w:w="2790" w:type="dxa"/>
          </w:tcPr>
          <w:p w:rsidR="00991517" w:rsidRDefault="00991517" w:rsidP="00B17BE6">
            <w:r>
              <w:t xml:space="preserve">Teachers, HLTA and LSAs. </w:t>
            </w:r>
          </w:p>
        </w:tc>
      </w:tr>
      <w:tr w:rsidR="00991517" w:rsidTr="00B17BE6">
        <w:tc>
          <w:tcPr>
            <w:tcW w:w="2789" w:type="dxa"/>
          </w:tcPr>
          <w:p w:rsidR="00991517" w:rsidRDefault="00991517" w:rsidP="00B17BE6">
            <w:r>
              <w:t>Inspirational experiences to excite children into learning.</w:t>
            </w:r>
          </w:p>
          <w:p w:rsidR="00991517" w:rsidRDefault="00991517" w:rsidP="00B17BE6"/>
        </w:tc>
        <w:tc>
          <w:tcPr>
            <w:tcW w:w="2789" w:type="dxa"/>
          </w:tcPr>
          <w:p w:rsidR="00991517" w:rsidRDefault="00991517" w:rsidP="00B17BE6">
            <w:r>
              <w:t xml:space="preserve">Dragon Day activities, visitors into school, visits out (e.g. theatre </w:t>
            </w:r>
            <w:r w:rsidR="0036120E">
              <w:t xml:space="preserve">group in </w:t>
            </w:r>
            <w:r w:rsidR="00C244EC">
              <w:t>&amp; two day author and illustrator whole school event</w:t>
            </w:r>
            <w:r>
              <w:t>).</w:t>
            </w:r>
          </w:p>
          <w:p w:rsidR="00991517" w:rsidRDefault="00991517" w:rsidP="00B17BE6">
            <w:r>
              <w:t>Music lessons offered to all from Y3.</w:t>
            </w:r>
          </w:p>
          <w:p w:rsidR="00991517" w:rsidRDefault="00991517" w:rsidP="00B17BE6">
            <w:r>
              <w:t>Subsidised trips and half price residential</w:t>
            </w:r>
            <w:r w:rsidR="00F96E37">
              <w:t xml:space="preserve"> (</w:t>
            </w:r>
            <w:proofErr w:type="spellStart"/>
            <w:r w:rsidR="00F96E37">
              <w:t>Covid</w:t>
            </w:r>
            <w:proofErr w:type="spellEnd"/>
            <w:r w:rsidR="00F96E37">
              <w:t xml:space="preserve"> so cancelled)</w:t>
            </w:r>
            <w:r>
              <w:t xml:space="preserve">. Swimming free. </w:t>
            </w:r>
          </w:p>
          <w:p w:rsidR="00991517" w:rsidRDefault="00991517" w:rsidP="00B17BE6">
            <w:r>
              <w:t>After school clubs paid for (homework, dance, drama</w:t>
            </w:r>
            <w:r w:rsidR="000547FD">
              <w:t>, KS1 Craft Club</w:t>
            </w:r>
            <w:r>
              <w:t>) to encourage confidence and inspire.</w:t>
            </w:r>
          </w:p>
          <w:p w:rsidR="00991517" w:rsidRDefault="00991517" w:rsidP="001433E0">
            <w:r>
              <w:t>Resources to use at school and home to engage learners in their passions</w:t>
            </w:r>
            <w:r w:rsidR="001433E0">
              <w:t xml:space="preserve"> (EYFS, Nursery and LAC pupils)</w:t>
            </w:r>
            <w:r>
              <w:t xml:space="preserve">. </w:t>
            </w:r>
          </w:p>
          <w:p w:rsidR="0036120E" w:rsidRDefault="0036120E" w:rsidP="001433E0">
            <w:r>
              <w:t>Lemon Jelly anti-bullying workshops to raise self-</w:t>
            </w:r>
            <w:r>
              <w:lastRenderedPageBreak/>
              <w:t xml:space="preserve">esteem and avoid negative peer pressure. </w:t>
            </w:r>
          </w:p>
        </w:tc>
        <w:tc>
          <w:tcPr>
            <w:tcW w:w="2790" w:type="dxa"/>
          </w:tcPr>
          <w:p w:rsidR="00991517" w:rsidRDefault="00991517" w:rsidP="00B17BE6">
            <w:r>
              <w:lastRenderedPageBreak/>
              <w:t>Children take part in wider opportunities and engage in learning across the curriculum. Children are able to socialise without money being a barrier.</w:t>
            </w:r>
          </w:p>
          <w:p w:rsidR="00991517" w:rsidRDefault="00991517" w:rsidP="00B17BE6">
            <w:r>
              <w:t>Children learn to swim.</w:t>
            </w:r>
          </w:p>
          <w:p w:rsidR="00991517" w:rsidRDefault="00991517" w:rsidP="00B17BE6">
            <w:r>
              <w:t>Children learn to play an instrument. They are inspired by professional teachers</w:t>
            </w:r>
            <w:r w:rsidR="000547FD">
              <w:t xml:space="preserve"> &amp; experts</w:t>
            </w:r>
            <w:r>
              <w:t xml:space="preserve">. </w:t>
            </w:r>
          </w:p>
          <w:p w:rsidR="00991517" w:rsidRDefault="00991517" w:rsidP="00B17BE6">
            <w:r>
              <w:t xml:space="preserve">Homework is supported and children without ICT at home don’t miss out. </w:t>
            </w:r>
          </w:p>
          <w:p w:rsidR="00991517" w:rsidRDefault="00991517" w:rsidP="00B17BE6"/>
        </w:tc>
        <w:tc>
          <w:tcPr>
            <w:tcW w:w="2790" w:type="dxa"/>
          </w:tcPr>
          <w:p w:rsidR="00991517" w:rsidRDefault="00991517" w:rsidP="00B17BE6">
            <w:r>
              <w:t xml:space="preserve">Continue to provide such activities and try to establish an even wider set of after school activities. </w:t>
            </w:r>
          </w:p>
          <w:p w:rsidR="00991517" w:rsidRDefault="00991517" w:rsidP="00B17BE6">
            <w:r>
              <w:t>Use PE Funding too to inspire athletic activities.</w:t>
            </w:r>
          </w:p>
          <w:p w:rsidR="00991517" w:rsidRDefault="00991517" w:rsidP="00B17BE6"/>
          <w:p w:rsidR="00991517" w:rsidRDefault="00991517" w:rsidP="00B17BE6"/>
        </w:tc>
        <w:tc>
          <w:tcPr>
            <w:tcW w:w="2790" w:type="dxa"/>
          </w:tcPr>
          <w:p w:rsidR="00991517" w:rsidRDefault="00991517" w:rsidP="00B17BE6"/>
        </w:tc>
      </w:tr>
    </w:tbl>
    <w:p w:rsidR="00991517" w:rsidRDefault="00991517" w:rsidP="00991517"/>
    <w:p w:rsidR="00991517" w:rsidRPr="00291FB3" w:rsidRDefault="00991517" w:rsidP="00991517">
      <w:r w:rsidRPr="00291FB3">
        <w:rPr>
          <w:b/>
        </w:rPr>
        <w:t>TARGETTED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91517" w:rsidTr="00B17BE6">
        <w:tc>
          <w:tcPr>
            <w:tcW w:w="2789" w:type="dxa"/>
          </w:tcPr>
          <w:p w:rsidR="00991517" w:rsidRDefault="00991517" w:rsidP="00B17BE6">
            <w:r>
              <w:t>Desired outcome</w:t>
            </w:r>
          </w:p>
        </w:tc>
        <w:tc>
          <w:tcPr>
            <w:tcW w:w="2789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2790" w:type="dxa"/>
          </w:tcPr>
          <w:p w:rsidR="00991517" w:rsidRDefault="00991517" w:rsidP="00B17BE6">
            <w:r>
              <w:t>Estimated impact</w:t>
            </w:r>
          </w:p>
          <w:p w:rsidR="00991517" w:rsidRDefault="00991517" w:rsidP="00B17BE6">
            <w:r>
              <w:t>(Attainment, progress, case studies)</w:t>
            </w:r>
          </w:p>
        </w:tc>
        <w:tc>
          <w:tcPr>
            <w:tcW w:w="2790" w:type="dxa"/>
          </w:tcPr>
          <w:p w:rsidR="00991517" w:rsidRDefault="00991517" w:rsidP="00B17BE6">
            <w:r>
              <w:t>Lessons learnt</w:t>
            </w:r>
          </w:p>
        </w:tc>
        <w:tc>
          <w:tcPr>
            <w:tcW w:w="2790" w:type="dxa"/>
          </w:tcPr>
          <w:p w:rsidR="00991517" w:rsidRDefault="00991517" w:rsidP="00B479EC">
            <w:r>
              <w:t>Cost £</w:t>
            </w:r>
            <w:r w:rsidR="00B479EC">
              <w:t>44,103</w:t>
            </w:r>
          </w:p>
        </w:tc>
      </w:tr>
      <w:tr w:rsidR="00991517" w:rsidTr="00B17BE6">
        <w:tc>
          <w:tcPr>
            <w:tcW w:w="2789" w:type="dxa"/>
          </w:tcPr>
          <w:p w:rsidR="00991517" w:rsidRDefault="00991517" w:rsidP="00B17BE6">
            <w:r>
              <w:t>Academic support to reduce the gap in attainment and progress across the school</w:t>
            </w:r>
          </w:p>
          <w:p w:rsidR="00991517" w:rsidRDefault="00991517" w:rsidP="00B17BE6"/>
        </w:tc>
        <w:tc>
          <w:tcPr>
            <w:tcW w:w="2789" w:type="dxa"/>
          </w:tcPr>
          <w:p w:rsidR="00991517" w:rsidRDefault="00991517" w:rsidP="00B17BE6">
            <w:r>
              <w:t xml:space="preserve">LSA interventions overseen by teachers.  </w:t>
            </w:r>
          </w:p>
          <w:p w:rsidR="00991517" w:rsidRDefault="00991517" w:rsidP="00B17BE6"/>
          <w:p w:rsidR="00991517" w:rsidRDefault="00991517" w:rsidP="00B17BE6">
            <w:r>
              <w:t xml:space="preserve">Tutoring after school by LSAs. Focused pupils with specific learning goals. Short </w:t>
            </w:r>
            <w:r w:rsidR="005E4406">
              <w:t>series of</w:t>
            </w:r>
            <w:r>
              <w:t xml:space="preserve"> booster sessions. </w:t>
            </w:r>
          </w:p>
          <w:p w:rsidR="005E4406" w:rsidRDefault="005E4406" w:rsidP="00B17BE6"/>
          <w:p w:rsidR="005E4406" w:rsidRDefault="005E4406" w:rsidP="00B17BE6">
            <w:r>
              <w:t xml:space="preserve">SEND Teacher employed part time and LSA Reader. </w:t>
            </w:r>
          </w:p>
          <w:p w:rsidR="00991517" w:rsidRDefault="00991517" w:rsidP="00B17BE6"/>
          <w:p w:rsidR="00991517" w:rsidRDefault="00991517" w:rsidP="00B17BE6">
            <w:r>
              <w:t xml:space="preserve">Attendance Management support for specific issues. </w:t>
            </w:r>
          </w:p>
          <w:p w:rsidR="00991517" w:rsidRDefault="00991517" w:rsidP="00B17BE6"/>
        </w:tc>
        <w:tc>
          <w:tcPr>
            <w:tcW w:w="2790" w:type="dxa"/>
          </w:tcPr>
          <w:p w:rsidR="00991517" w:rsidRDefault="004B3E66" w:rsidP="00B17BE6">
            <w:r>
              <w:t>See a</w:t>
            </w:r>
            <w:r w:rsidR="00991517">
              <w:t>bove</w:t>
            </w:r>
          </w:p>
        </w:tc>
        <w:tc>
          <w:tcPr>
            <w:tcW w:w="2790" w:type="dxa"/>
          </w:tcPr>
          <w:p w:rsidR="00991517" w:rsidRDefault="00991517" w:rsidP="00B17BE6">
            <w:r>
              <w:t xml:space="preserve">To continue with these support schemes. Essex Tracker data used to analyse success over time and ensure success of interventions. </w:t>
            </w:r>
          </w:p>
          <w:p w:rsidR="00991517" w:rsidRDefault="00991517" w:rsidP="00B17BE6"/>
          <w:p w:rsidR="00991517" w:rsidRDefault="00991517" w:rsidP="00B17BE6"/>
          <w:p w:rsidR="005E4406" w:rsidRDefault="005E4406" w:rsidP="00B17BE6"/>
          <w:p w:rsidR="005E4406" w:rsidRDefault="005E4406" w:rsidP="00B17BE6"/>
          <w:p w:rsidR="001D1868" w:rsidRDefault="001D1868" w:rsidP="00B17BE6"/>
          <w:p w:rsidR="001D1868" w:rsidRDefault="001D1868" w:rsidP="00B17BE6">
            <w:r>
              <w:t xml:space="preserve">Attendance Management improves attendance over time. </w:t>
            </w:r>
          </w:p>
        </w:tc>
        <w:tc>
          <w:tcPr>
            <w:tcW w:w="2790" w:type="dxa"/>
          </w:tcPr>
          <w:p w:rsidR="00991517" w:rsidRDefault="00991517" w:rsidP="00B17BE6"/>
        </w:tc>
      </w:tr>
      <w:tr w:rsidR="00991517" w:rsidTr="00B17BE6">
        <w:tc>
          <w:tcPr>
            <w:tcW w:w="2789" w:type="dxa"/>
          </w:tcPr>
          <w:p w:rsidR="00991517" w:rsidRDefault="00991517" w:rsidP="00B17BE6">
            <w:r>
              <w:t xml:space="preserve">Decrease in stress/anxiety in children’s lives to enable better engagement in learning. Support and nurturing.  </w:t>
            </w:r>
          </w:p>
          <w:p w:rsidR="00991517" w:rsidRDefault="00991517" w:rsidP="00B17BE6"/>
        </w:tc>
        <w:tc>
          <w:tcPr>
            <w:tcW w:w="2789" w:type="dxa"/>
          </w:tcPr>
          <w:p w:rsidR="00991517" w:rsidRDefault="00991517" w:rsidP="00B17BE6">
            <w:r>
              <w:t xml:space="preserve">Social groups – LSA trained to lead groups and rotated through age range of school. </w:t>
            </w:r>
          </w:p>
          <w:p w:rsidR="00991517" w:rsidRDefault="00991517" w:rsidP="00B17BE6"/>
          <w:p w:rsidR="00991517" w:rsidRDefault="00991517" w:rsidP="00B17BE6">
            <w:r>
              <w:t>Play Therapy for identified pupils (rotate this resource during year depending on need)</w:t>
            </w:r>
          </w:p>
          <w:p w:rsidR="00991517" w:rsidRDefault="00991517" w:rsidP="00B17BE6"/>
          <w:p w:rsidR="00991517" w:rsidRDefault="00991517" w:rsidP="00B17BE6">
            <w:r>
              <w:t xml:space="preserve">One to one support either in class or during unstructured </w:t>
            </w:r>
            <w:r>
              <w:lastRenderedPageBreak/>
              <w:t xml:space="preserve">times for children with specific SEN needs. </w:t>
            </w:r>
          </w:p>
          <w:p w:rsidR="00B704A9" w:rsidRDefault="00B704A9" w:rsidP="00B17BE6"/>
          <w:p w:rsidR="00B704A9" w:rsidRDefault="00B704A9" w:rsidP="00B17BE6"/>
          <w:p w:rsidR="00991517" w:rsidRDefault="00991517" w:rsidP="00B17BE6"/>
          <w:p w:rsidR="004B3E66" w:rsidRDefault="004B3E66" w:rsidP="00B17BE6">
            <w:r>
              <w:t xml:space="preserve">Lunchtime social groups to support specific pupils during unstructured times. </w:t>
            </w:r>
          </w:p>
        </w:tc>
        <w:tc>
          <w:tcPr>
            <w:tcW w:w="2790" w:type="dxa"/>
          </w:tcPr>
          <w:p w:rsidR="00991517" w:rsidRDefault="004B3E66" w:rsidP="00B17BE6">
            <w:r>
              <w:lastRenderedPageBreak/>
              <w:t xml:space="preserve">School social and emotional environment calmer. Pupil resilience higher. </w:t>
            </w:r>
          </w:p>
        </w:tc>
        <w:tc>
          <w:tcPr>
            <w:tcW w:w="2790" w:type="dxa"/>
          </w:tcPr>
          <w:p w:rsidR="00991517" w:rsidRDefault="004B3E66" w:rsidP="00B17BE6">
            <w:r>
              <w:t xml:space="preserve">Two school ELSAs now trained up and in place for new school year. One ELSA timetabled for whole school support. Will be more flexible to respond to needs of pupils. </w:t>
            </w:r>
            <w:r w:rsidR="00991517">
              <w:t xml:space="preserve"> </w:t>
            </w:r>
          </w:p>
          <w:p w:rsidR="004B3E66" w:rsidRDefault="004B3E66" w:rsidP="00B17BE6"/>
          <w:p w:rsidR="004B3E66" w:rsidRDefault="004B3E66" w:rsidP="00B17BE6">
            <w:r>
              <w:t>Experienced LSAs in place and supportive in class.</w:t>
            </w:r>
          </w:p>
          <w:p w:rsidR="00991517" w:rsidRDefault="00991517" w:rsidP="00B17BE6"/>
          <w:p w:rsidR="004B3E66" w:rsidRDefault="00B704A9" w:rsidP="00B17BE6">
            <w:r>
              <w:lastRenderedPageBreak/>
              <w:t xml:space="preserve">More LSAs are acting as LTS and know the children well and are able to offer better support at lunch times. </w:t>
            </w:r>
          </w:p>
          <w:p w:rsidR="004B3E66" w:rsidRDefault="004B3E66" w:rsidP="004B3E66"/>
          <w:p w:rsidR="00991517" w:rsidRDefault="008D6670" w:rsidP="008D6670">
            <w:r>
              <w:t>Daily s</w:t>
            </w:r>
            <w:r w:rsidR="00991517">
              <w:t xml:space="preserve">ocial </w:t>
            </w:r>
            <w:r>
              <w:t>c</w:t>
            </w:r>
            <w:r w:rsidR="00991517">
              <w:t xml:space="preserve">lub </w:t>
            </w:r>
            <w:r>
              <w:t xml:space="preserve">at lunch times – </w:t>
            </w:r>
            <w:r w:rsidR="00B704A9">
              <w:t>successfully</w:t>
            </w:r>
            <w:r>
              <w:t xml:space="preserve"> reducing behaviour and anxiety issues</w:t>
            </w:r>
            <w:r w:rsidR="00B704A9">
              <w:t xml:space="preserve">. </w:t>
            </w:r>
            <w:r w:rsidR="00991517">
              <w:t xml:space="preserve"> </w:t>
            </w:r>
            <w:r>
              <w:t xml:space="preserve">ELSA availability during lunch time. </w:t>
            </w:r>
          </w:p>
        </w:tc>
        <w:tc>
          <w:tcPr>
            <w:tcW w:w="2790" w:type="dxa"/>
          </w:tcPr>
          <w:p w:rsidR="00991517" w:rsidRDefault="00991517" w:rsidP="00B17BE6"/>
        </w:tc>
      </w:tr>
    </w:tbl>
    <w:p w:rsidR="00991517" w:rsidRDefault="00991517" w:rsidP="00991517">
      <w:pPr>
        <w:rPr>
          <w:b/>
        </w:rPr>
      </w:pPr>
    </w:p>
    <w:p w:rsidR="00991517" w:rsidRDefault="00991517" w:rsidP="00991517">
      <w:r>
        <w:rPr>
          <w:b/>
        </w:rPr>
        <w:t>OTHER APPROACHES (WHOLE SCHOOL STRATEGIES)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91517" w:rsidTr="00B17BE6">
        <w:tc>
          <w:tcPr>
            <w:tcW w:w="2789" w:type="dxa"/>
          </w:tcPr>
          <w:p w:rsidR="00991517" w:rsidRDefault="00991517" w:rsidP="00B17BE6">
            <w:r>
              <w:t>Desired outcome</w:t>
            </w:r>
          </w:p>
        </w:tc>
        <w:tc>
          <w:tcPr>
            <w:tcW w:w="2789" w:type="dxa"/>
          </w:tcPr>
          <w:p w:rsidR="00991517" w:rsidRDefault="00991517" w:rsidP="00B17BE6">
            <w:r>
              <w:t>Chosen action/approach</w:t>
            </w:r>
          </w:p>
        </w:tc>
        <w:tc>
          <w:tcPr>
            <w:tcW w:w="2790" w:type="dxa"/>
          </w:tcPr>
          <w:p w:rsidR="00991517" w:rsidRDefault="00991517" w:rsidP="00B17BE6">
            <w:r>
              <w:t>Estimated impact</w:t>
            </w:r>
          </w:p>
          <w:p w:rsidR="00991517" w:rsidRDefault="00991517" w:rsidP="00B17BE6">
            <w:r>
              <w:t>(Attainment, progress, case studies)</w:t>
            </w:r>
          </w:p>
        </w:tc>
        <w:tc>
          <w:tcPr>
            <w:tcW w:w="2790" w:type="dxa"/>
          </w:tcPr>
          <w:p w:rsidR="00991517" w:rsidRDefault="00991517" w:rsidP="00B17BE6">
            <w:r>
              <w:t>Lessons learnt</w:t>
            </w:r>
          </w:p>
        </w:tc>
        <w:tc>
          <w:tcPr>
            <w:tcW w:w="2790" w:type="dxa"/>
          </w:tcPr>
          <w:p w:rsidR="00991517" w:rsidRDefault="00991517" w:rsidP="00B479EC">
            <w:r>
              <w:t>Cost £</w:t>
            </w:r>
            <w:r w:rsidR="00B479EC">
              <w:t>3,079</w:t>
            </w:r>
          </w:p>
        </w:tc>
      </w:tr>
      <w:tr w:rsidR="00991517" w:rsidTr="00B17BE6">
        <w:tc>
          <w:tcPr>
            <w:tcW w:w="2789" w:type="dxa"/>
          </w:tcPr>
          <w:p w:rsidR="00991517" w:rsidRDefault="00991517" w:rsidP="00B17BE6">
            <w:r>
              <w:t>Increased parental engagement &amp; guidance in how to support at home.</w:t>
            </w:r>
          </w:p>
          <w:p w:rsidR="00991517" w:rsidRDefault="00991517" w:rsidP="00B17BE6">
            <w:r>
              <w:t>Learning valued and encouraged by pupils and parents</w:t>
            </w:r>
          </w:p>
        </w:tc>
        <w:tc>
          <w:tcPr>
            <w:tcW w:w="2789" w:type="dxa"/>
          </w:tcPr>
          <w:p w:rsidR="00991517" w:rsidRDefault="0048678D" w:rsidP="00B17BE6">
            <w:r>
              <w:t>Co</w:t>
            </w:r>
            <w:r w:rsidR="00991517">
              <w:t>hort</w:t>
            </w:r>
            <w:r w:rsidR="0011140B">
              <w:t xml:space="preserve"> parent meetings </w:t>
            </w:r>
            <w:r w:rsidR="00991517">
              <w:t xml:space="preserve">provided by all staff to engage parents in learning. </w:t>
            </w:r>
            <w:r>
              <w:t xml:space="preserve">Successfully attended. </w:t>
            </w:r>
          </w:p>
          <w:p w:rsidR="00EF594F" w:rsidRDefault="00EF594F" w:rsidP="00B17BE6"/>
          <w:p w:rsidR="0048678D" w:rsidRDefault="0048678D" w:rsidP="00B17BE6"/>
          <w:p w:rsidR="00991517" w:rsidRDefault="00991517" w:rsidP="00B17BE6">
            <w:r>
              <w:t xml:space="preserve">Parents invited in to get involved in school life whenever possible. To be included in inspirational events whenever possible. </w:t>
            </w:r>
            <w:r w:rsidR="0048678D">
              <w:t>All children involved in performances during the year (</w:t>
            </w:r>
            <w:r w:rsidR="0011140B">
              <w:t xml:space="preserve">Up to </w:t>
            </w:r>
            <w:proofErr w:type="spellStart"/>
            <w:r w:rsidR="0048678D">
              <w:t>Covid</w:t>
            </w:r>
            <w:proofErr w:type="spellEnd"/>
            <w:r w:rsidR="0048678D">
              <w:t xml:space="preserve"> </w:t>
            </w:r>
            <w:r w:rsidR="0011140B">
              <w:t>shut down</w:t>
            </w:r>
            <w:r w:rsidR="0048678D">
              <w:t xml:space="preserve">). </w:t>
            </w:r>
          </w:p>
          <w:p w:rsidR="00991517" w:rsidRDefault="00991517" w:rsidP="00B17BE6"/>
          <w:p w:rsidR="00991517" w:rsidRDefault="00991517" w:rsidP="00EF594F">
            <w:r>
              <w:lastRenderedPageBreak/>
              <w:t>Parents approach</w:t>
            </w:r>
            <w:r w:rsidR="0011140B">
              <w:t>ed</w:t>
            </w:r>
            <w:r>
              <w:t xml:space="preserve"> with specific suggestions for support their child. (e.g. Phonics packs)</w:t>
            </w:r>
          </w:p>
          <w:p w:rsidR="00C244EC" w:rsidRDefault="00C244EC" w:rsidP="00EF594F"/>
          <w:p w:rsidR="00C244EC" w:rsidRDefault="00C244EC" w:rsidP="00EF594F">
            <w:r>
              <w:t>Author visit – parents encouraged to attend after school</w:t>
            </w:r>
            <w:r w:rsidR="000B05AA">
              <w:t xml:space="preserve"> linked</w:t>
            </w:r>
            <w:r>
              <w:t xml:space="preserve"> art workshops. </w:t>
            </w:r>
          </w:p>
        </w:tc>
        <w:tc>
          <w:tcPr>
            <w:tcW w:w="2790" w:type="dxa"/>
          </w:tcPr>
          <w:p w:rsidR="00991517" w:rsidRDefault="00EF594F" w:rsidP="00B17BE6">
            <w:r>
              <w:lastRenderedPageBreak/>
              <w:t xml:space="preserve">Cohort parent meetings well attended and lots of opportunities to share expectations from both sides. </w:t>
            </w:r>
            <w:r w:rsidR="00991517">
              <w:t xml:space="preserve"> </w:t>
            </w:r>
          </w:p>
          <w:p w:rsidR="00991517" w:rsidRDefault="00991517" w:rsidP="00B17BE6"/>
          <w:p w:rsidR="00991517" w:rsidRDefault="00991517" w:rsidP="0011140B">
            <w:r>
              <w:t xml:space="preserve">Parents invited in to school at themed days and sporting activities. Performances well attended. Parents’ evening well attended. </w:t>
            </w:r>
          </w:p>
        </w:tc>
        <w:tc>
          <w:tcPr>
            <w:tcW w:w="2790" w:type="dxa"/>
          </w:tcPr>
          <w:p w:rsidR="00991517" w:rsidRDefault="00EF594F" w:rsidP="00B17BE6">
            <w:r>
              <w:t xml:space="preserve">Continue to use this method to share supportive ideas for learning. </w:t>
            </w:r>
          </w:p>
          <w:p w:rsidR="00EF594F" w:rsidRDefault="00EF594F" w:rsidP="00B17BE6"/>
          <w:p w:rsidR="00EF594F" w:rsidRDefault="00EF594F" w:rsidP="00B17BE6"/>
          <w:p w:rsidR="00991517" w:rsidRDefault="00991517" w:rsidP="00B17BE6"/>
          <w:p w:rsidR="00991517" w:rsidRDefault="00991517" w:rsidP="00B17BE6">
            <w:r>
              <w:t xml:space="preserve">Even greater involvement to be encouraged next year. </w:t>
            </w:r>
          </w:p>
          <w:p w:rsidR="00B704A9" w:rsidRDefault="00B704A9" w:rsidP="00B17BE6">
            <w:r>
              <w:t xml:space="preserve">All teachers are to encourage parental involvement through regular invitations into school. </w:t>
            </w:r>
          </w:p>
        </w:tc>
        <w:tc>
          <w:tcPr>
            <w:tcW w:w="2790" w:type="dxa"/>
          </w:tcPr>
          <w:p w:rsidR="00991517" w:rsidRDefault="00991517" w:rsidP="00B17BE6">
            <w:r>
              <w:t>Teacher time planning event.</w:t>
            </w:r>
          </w:p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B17BE6"/>
          <w:p w:rsidR="00991517" w:rsidRDefault="00991517" w:rsidP="0011140B">
            <w:r>
              <w:t xml:space="preserve">Planning needed for these opportunities.  </w:t>
            </w:r>
          </w:p>
        </w:tc>
      </w:tr>
    </w:tbl>
    <w:p w:rsidR="00991517" w:rsidRDefault="00991517" w:rsidP="00991517"/>
    <w:p w:rsidR="00991517" w:rsidRDefault="00991517"/>
    <w:p w:rsidR="00991517" w:rsidRDefault="00991517"/>
    <w:p w:rsidR="00F670E0" w:rsidRDefault="00F670E0" w:rsidP="0026066D"/>
    <w:sectPr w:rsidR="00F670E0" w:rsidSect="002B7C9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661"/>
    <w:multiLevelType w:val="hybridMultilevel"/>
    <w:tmpl w:val="A5D0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F28"/>
    <w:multiLevelType w:val="hybridMultilevel"/>
    <w:tmpl w:val="9BF6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94A"/>
    <w:multiLevelType w:val="hybridMultilevel"/>
    <w:tmpl w:val="85C8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517D"/>
    <w:multiLevelType w:val="hybridMultilevel"/>
    <w:tmpl w:val="E3B2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06B"/>
    <w:multiLevelType w:val="hybridMultilevel"/>
    <w:tmpl w:val="C220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4"/>
    <w:rsid w:val="00005649"/>
    <w:rsid w:val="00035D94"/>
    <w:rsid w:val="00043D77"/>
    <w:rsid w:val="00051399"/>
    <w:rsid w:val="000547FD"/>
    <w:rsid w:val="000973FD"/>
    <w:rsid w:val="000A0707"/>
    <w:rsid w:val="000B05AA"/>
    <w:rsid w:val="000C0354"/>
    <w:rsid w:val="000C424B"/>
    <w:rsid w:val="000C76A5"/>
    <w:rsid w:val="000C7B31"/>
    <w:rsid w:val="000D2A8E"/>
    <w:rsid w:val="000D4E32"/>
    <w:rsid w:val="00100EF8"/>
    <w:rsid w:val="0010282C"/>
    <w:rsid w:val="00103B2A"/>
    <w:rsid w:val="0011140B"/>
    <w:rsid w:val="00111948"/>
    <w:rsid w:val="001245EF"/>
    <w:rsid w:val="00131488"/>
    <w:rsid w:val="00133E61"/>
    <w:rsid w:val="001433E0"/>
    <w:rsid w:val="00144C47"/>
    <w:rsid w:val="00145C3D"/>
    <w:rsid w:val="00150EE0"/>
    <w:rsid w:val="001A04C9"/>
    <w:rsid w:val="001A5ADB"/>
    <w:rsid w:val="001B0BFA"/>
    <w:rsid w:val="001B2971"/>
    <w:rsid w:val="001B794B"/>
    <w:rsid w:val="001D1868"/>
    <w:rsid w:val="001D4ADD"/>
    <w:rsid w:val="002068CC"/>
    <w:rsid w:val="002307FF"/>
    <w:rsid w:val="00246E89"/>
    <w:rsid w:val="002543CF"/>
    <w:rsid w:val="002574F3"/>
    <w:rsid w:val="0026066D"/>
    <w:rsid w:val="0026569C"/>
    <w:rsid w:val="00273231"/>
    <w:rsid w:val="0027334C"/>
    <w:rsid w:val="00276216"/>
    <w:rsid w:val="00291FB3"/>
    <w:rsid w:val="002B7C9A"/>
    <w:rsid w:val="002C2122"/>
    <w:rsid w:val="002C5021"/>
    <w:rsid w:val="002F1128"/>
    <w:rsid w:val="002F6991"/>
    <w:rsid w:val="00316C2C"/>
    <w:rsid w:val="00320E24"/>
    <w:rsid w:val="00321309"/>
    <w:rsid w:val="00324D4A"/>
    <w:rsid w:val="00327241"/>
    <w:rsid w:val="00344253"/>
    <w:rsid w:val="00350DCF"/>
    <w:rsid w:val="00354250"/>
    <w:rsid w:val="0036120E"/>
    <w:rsid w:val="00361655"/>
    <w:rsid w:val="00365C94"/>
    <w:rsid w:val="00372665"/>
    <w:rsid w:val="00375308"/>
    <w:rsid w:val="00396C0D"/>
    <w:rsid w:val="003D1625"/>
    <w:rsid w:val="003D7DBE"/>
    <w:rsid w:val="003E63C4"/>
    <w:rsid w:val="00403871"/>
    <w:rsid w:val="00411E9E"/>
    <w:rsid w:val="00415AB8"/>
    <w:rsid w:val="00425EDD"/>
    <w:rsid w:val="00437B89"/>
    <w:rsid w:val="00444AE3"/>
    <w:rsid w:val="004678D7"/>
    <w:rsid w:val="00475F67"/>
    <w:rsid w:val="00480A8F"/>
    <w:rsid w:val="0048678D"/>
    <w:rsid w:val="00492D32"/>
    <w:rsid w:val="00494696"/>
    <w:rsid w:val="004A2A29"/>
    <w:rsid w:val="004B3E66"/>
    <w:rsid w:val="004C5B76"/>
    <w:rsid w:val="0050157B"/>
    <w:rsid w:val="005179F8"/>
    <w:rsid w:val="00517AC1"/>
    <w:rsid w:val="00520AAC"/>
    <w:rsid w:val="00521EB8"/>
    <w:rsid w:val="0052461A"/>
    <w:rsid w:val="00524C5A"/>
    <w:rsid w:val="005319FB"/>
    <w:rsid w:val="00537462"/>
    <w:rsid w:val="00553EE1"/>
    <w:rsid w:val="00554AF3"/>
    <w:rsid w:val="005558DC"/>
    <w:rsid w:val="00571C75"/>
    <w:rsid w:val="00571CF7"/>
    <w:rsid w:val="00580E93"/>
    <w:rsid w:val="0059706D"/>
    <w:rsid w:val="005A0407"/>
    <w:rsid w:val="005B053B"/>
    <w:rsid w:val="005C0ED2"/>
    <w:rsid w:val="005E1578"/>
    <w:rsid w:val="005E4406"/>
    <w:rsid w:val="005F504A"/>
    <w:rsid w:val="005F65E9"/>
    <w:rsid w:val="005F712C"/>
    <w:rsid w:val="006037A1"/>
    <w:rsid w:val="00635866"/>
    <w:rsid w:val="006528CC"/>
    <w:rsid w:val="006555DA"/>
    <w:rsid w:val="006567A1"/>
    <w:rsid w:val="006767BD"/>
    <w:rsid w:val="00676C17"/>
    <w:rsid w:val="00685C47"/>
    <w:rsid w:val="006D6E6E"/>
    <w:rsid w:val="007055FA"/>
    <w:rsid w:val="0071462A"/>
    <w:rsid w:val="00723FDC"/>
    <w:rsid w:val="00724478"/>
    <w:rsid w:val="00732F62"/>
    <w:rsid w:val="00762618"/>
    <w:rsid w:val="00774107"/>
    <w:rsid w:val="00790CCB"/>
    <w:rsid w:val="00796C86"/>
    <w:rsid w:val="007A112E"/>
    <w:rsid w:val="007A5054"/>
    <w:rsid w:val="007A7D80"/>
    <w:rsid w:val="007B2FC4"/>
    <w:rsid w:val="007B7E1B"/>
    <w:rsid w:val="007C1A56"/>
    <w:rsid w:val="007F123C"/>
    <w:rsid w:val="007F40B3"/>
    <w:rsid w:val="007F7F46"/>
    <w:rsid w:val="00821D85"/>
    <w:rsid w:val="00826439"/>
    <w:rsid w:val="00831742"/>
    <w:rsid w:val="00833D02"/>
    <w:rsid w:val="00833EFF"/>
    <w:rsid w:val="008341B1"/>
    <w:rsid w:val="008414EF"/>
    <w:rsid w:val="00855D05"/>
    <w:rsid w:val="008838CF"/>
    <w:rsid w:val="00884B20"/>
    <w:rsid w:val="008922C9"/>
    <w:rsid w:val="008A2B04"/>
    <w:rsid w:val="008A52B9"/>
    <w:rsid w:val="008A75F1"/>
    <w:rsid w:val="008C02EE"/>
    <w:rsid w:val="008D5E71"/>
    <w:rsid w:val="008D6670"/>
    <w:rsid w:val="008F3BC2"/>
    <w:rsid w:val="00903135"/>
    <w:rsid w:val="009146E2"/>
    <w:rsid w:val="009169A0"/>
    <w:rsid w:val="0093709D"/>
    <w:rsid w:val="0095043F"/>
    <w:rsid w:val="009554B6"/>
    <w:rsid w:val="00955F5E"/>
    <w:rsid w:val="00964734"/>
    <w:rsid w:val="00967DC8"/>
    <w:rsid w:val="009704DD"/>
    <w:rsid w:val="0098108A"/>
    <w:rsid w:val="00991517"/>
    <w:rsid w:val="00997F46"/>
    <w:rsid w:val="009A011B"/>
    <w:rsid w:val="009D0615"/>
    <w:rsid w:val="009D6BA3"/>
    <w:rsid w:val="009E50D2"/>
    <w:rsid w:val="00A0032C"/>
    <w:rsid w:val="00A04817"/>
    <w:rsid w:val="00A05D37"/>
    <w:rsid w:val="00A24837"/>
    <w:rsid w:val="00A35663"/>
    <w:rsid w:val="00A502A2"/>
    <w:rsid w:val="00A51826"/>
    <w:rsid w:val="00A53473"/>
    <w:rsid w:val="00A70AEF"/>
    <w:rsid w:val="00A85C1A"/>
    <w:rsid w:val="00A9040C"/>
    <w:rsid w:val="00AE44DD"/>
    <w:rsid w:val="00AF6FEC"/>
    <w:rsid w:val="00B17BE6"/>
    <w:rsid w:val="00B20120"/>
    <w:rsid w:val="00B26B95"/>
    <w:rsid w:val="00B30F8D"/>
    <w:rsid w:val="00B479EC"/>
    <w:rsid w:val="00B52979"/>
    <w:rsid w:val="00B64A63"/>
    <w:rsid w:val="00B704A9"/>
    <w:rsid w:val="00B85090"/>
    <w:rsid w:val="00B966CA"/>
    <w:rsid w:val="00BC444F"/>
    <w:rsid w:val="00BE2ADF"/>
    <w:rsid w:val="00BE3A9A"/>
    <w:rsid w:val="00BF261D"/>
    <w:rsid w:val="00C244EC"/>
    <w:rsid w:val="00C301FF"/>
    <w:rsid w:val="00C63916"/>
    <w:rsid w:val="00C8338E"/>
    <w:rsid w:val="00CB54C4"/>
    <w:rsid w:val="00CC06FA"/>
    <w:rsid w:val="00CC2752"/>
    <w:rsid w:val="00CD50EB"/>
    <w:rsid w:val="00CD52FB"/>
    <w:rsid w:val="00CF0ECD"/>
    <w:rsid w:val="00CF6A91"/>
    <w:rsid w:val="00D013BC"/>
    <w:rsid w:val="00D0485A"/>
    <w:rsid w:val="00D06A91"/>
    <w:rsid w:val="00D75543"/>
    <w:rsid w:val="00D905B5"/>
    <w:rsid w:val="00D97D5F"/>
    <w:rsid w:val="00DF1C78"/>
    <w:rsid w:val="00E37E2D"/>
    <w:rsid w:val="00E6212E"/>
    <w:rsid w:val="00E77DDA"/>
    <w:rsid w:val="00EA0363"/>
    <w:rsid w:val="00EA0E86"/>
    <w:rsid w:val="00EA2F02"/>
    <w:rsid w:val="00ED31FC"/>
    <w:rsid w:val="00ED4460"/>
    <w:rsid w:val="00ED527A"/>
    <w:rsid w:val="00EF028E"/>
    <w:rsid w:val="00EF594F"/>
    <w:rsid w:val="00F14FC7"/>
    <w:rsid w:val="00F16384"/>
    <w:rsid w:val="00F23FDB"/>
    <w:rsid w:val="00F26614"/>
    <w:rsid w:val="00F43151"/>
    <w:rsid w:val="00F670E0"/>
    <w:rsid w:val="00F749F2"/>
    <w:rsid w:val="00F76754"/>
    <w:rsid w:val="00F768C4"/>
    <w:rsid w:val="00F83D19"/>
    <w:rsid w:val="00F96E37"/>
    <w:rsid w:val="00FA713D"/>
    <w:rsid w:val="00FC6537"/>
    <w:rsid w:val="00FE124F"/>
    <w:rsid w:val="00FF38C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1ED52-46CD-42E6-8171-748904C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3"/>
    <w:pPr>
      <w:ind w:left="720"/>
      <w:contextualSpacing/>
    </w:pPr>
  </w:style>
  <w:style w:type="table" w:styleId="TableGrid">
    <w:name w:val="Table Grid"/>
    <w:basedOn w:val="TableNormal"/>
    <w:uiPriority w:val="59"/>
    <w:rsid w:val="005A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55F5-4850-47E2-B1FA-F91A8B0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 Causon</cp:lastModifiedBy>
  <cp:revision>42</cp:revision>
  <cp:lastPrinted>2018-09-04T09:29:00Z</cp:lastPrinted>
  <dcterms:created xsi:type="dcterms:W3CDTF">2020-09-03T12:14:00Z</dcterms:created>
  <dcterms:modified xsi:type="dcterms:W3CDTF">2020-10-15T10:14:00Z</dcterms:modified>
</cp:coreProperties>
</file>